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245" w:rsidRPr="00C265FA" w:rsidRDefault="002D5F6D" w:rsidP="00C265FA">
      <w:pPr>
        <w:pStyle w:val="NormalWeb"/>
        <w:shd w:val="clear" w:color="auto" w:fill="FFFFFF"/>
        <w:spacing w:before="0" w:beforeAutospacing="0" w:after="0" w:afterAutospacing="0"/>
        <w:jc w:val="center"/>
        <w:textAlignment w:val="baseline"/>
        <w:rPr>
          <w:rFonts w:ascii="Arial" w:hAnsi="Arial" w:cs="Arial"/>
          <w:sz w:val="22"/>
          <w:szCs w:val="22"/>
        </w:rPr>
      </w:pPr>
      <w:bookmarkStart w:id="0" w:name="_GoBack"/>
      <w:bookmarkEnd w:id="0"/>
      <w:r w:rsidRPr="00C265FA">
        <w:rPr>
          <w:rFonts w:ascii="Arial" w:hAnsi="Arial" w:cs="Arial"/>
          <w:sz w:val="22"/>
          <w:szCs w:val="22"/>
        </w:rPr>
        <w:t>Brown</w:t>
      </w:r>
      <w:r w:rsidR="001B02EE" w:rsidRPr="00C265FA">
        <w:rPr>
          <w:rFonts w:ascii="Arial" w:hAnsi="Arial" w:cs="Arial"/>
          <w:sz w:val="22"/>
          <w:szCs w:val="22"/>
        </w:rPr>
        <w:t>’s Appuldurcombe</w:t>
      </w:r>
      <w:r w:rsidRPr="00C265FA">
        <w:rPr>
          <w:rFonts w:ascii="Arial" w:hAnsi="Arial" w:cs="Arial"/>
          <w:sz w:val="22"/>
          <w:szCs w:val="22"/>
        </w:rPr>
        <w:t xml:space="preserve"> in Context</w:t>
      </w:r>
    </w:p>
    <w:p w:rsidR="001B02EE" w:rsidRPr="00C265FA" w:rsidRDefault="001B02EE" w:rsidP="00C265FA">
      <w:pPr>
        <w:pStyle w:val="NormalWeb"/>
        <w:shd w:val="clear" w:color="auto" w:fill="FFFFFF"/>
        <w:spacing w:before="0" w:beforeAutospacing="0" w:after="0" w:afterAutospacing="0"/>
        <w:jc w:val="center"/>
        <w:textAlignment w:val="baseline"/>
        <w:rPr>
          <w:rFonts w:ascii="Arial" w:hAnsi="Arial" w:cs="Arial"/>
          <w:sz w:val="22"/>
          <w:szCs w:val="22"/>
        </w:rPr>
      </w:pPr>
    </w:p>
    <w:p w:rsidR="00022514" w:rsidRPr="00C265FA" w:rsidRDefault="001B02EE" w:rsidP="00C265FA">
      <w:pPr>
        <w:pStyle w:val="NormalWeb"/>
        <w:spacing w:before="0" w:beforeAutospacing="0" w:after="0" w:afterAutospacing="0"/>
        <w:ind w:left="-57"/>
        <w:rPr>
          <w:rFonts w:ascii="Arial" w:hAnsi="Arial" w:cs="Arial"/>
          <w:color w:val="000000"/>
          <w:sz w:val="22"/>
          <w:szCs w:val="22"/>
        </w:rPr>
      </w:pPr>
      <w:r w:rsidRPr="00C265FA">
        <w:rPr>
          <w:rFonts w:ascii="Arial" w:hAnsi="Arial" w:cs="Arial"/>
          <w:sz w:val="22"/>
          <w:szCs w:val="22"/>
        </w:rPr>
        <w:tab/>
        <w:t>Brown was paid</w:t>
      </w:r>
      <w:r w:rsidR="00B476A2" w:rsidRPr="00C265FA">
        <w:rPr>
          <w:rFonts w:ascii="Arial" w:hAnsi="Arial" w:cs="Arial"/>
          <w:sz w:val="22"/>
          <w:szCs w:val="22"/>
        </w:rPr>
        <w:t xml:space="preserve"> £52.10.0 (50 guineas</w:t>
      </w:r>
      <w:r w:rsidR="00C265FA" w:rsidRPr="00C265FA">
        <w:rPr>
          <w:rFonts w:ascii="Arial" w:hAnsi="Arial" w:cs="Arial"/>
          <w:sz w:val="22"/>
          <w:szCs w:val="22"/>
        </w:rPr>
        <w:t>) in</w:t>
      </w:r>
      <w:r w:rsidRPr="00C265FA">
        <w:rPr>
          <w:rFonts w:ascii="Arial" w:hAnsi="Arial" w:cs="Arial"/>
          <w:sz w:val="22"/>
          <w:szCs w:val="22"/>
        </w:rPr>
        <w:t xml:space="preserve"> </w:t>
      </w:r>
      <w:r w:rsidR="00B476A2" w:rsidRPr="00C265FA">
        <w:rPr>
          <w:rFonts w:ascii="Arial" w:hAnsi="Arial" w:cs="Arial"/>
          <w:sz w:val="22"/>
          <w:szCs w:val="22"/>
        </w:rPr>
        <w:t>1779</w:t>
      </w:r>
      <w:r w:rsidR="00004488" w:rsidRPr="00C265FA">
        <w:rPr>
          <w:rFonts w:ascii="Arial" w:hAnsi="Arial" w:cs="Arial"/>
          <w:sz w:val="22"/>
          <w:szCs w:val="22"/>
        </w:rPr>
        <w:t xml:space="preserve"> for work at Appuldurcombe</w:t>
      </w:r>
      <w:r w:rsidRPr="00C265FA">
        <w:rPr>
          <w:rFonts w:ascii="Arial" w:hAnsi="Arial" w:cs="Arial"/>
          <w:sz w:val="22"/>
          <w:szCs w:val="22"/>
        </w:rPr>
        <w:t>.  What did that amount purchase? Brown</w:t>
      </w:r>
      <w:r w:rsidR="00B476A2" w:rsidRPr="00C265FA">
        <w:rPr>
          <w:rFonts w:ascii="Arial" w:hAnsi="Arial" w:cs="Arial"/>
          <w:sz w:val="22"/>
          <w:szCs w:val="22"/>
        </w:rPr>
        <w:t xml:space="preserve"> </w:t>
      </w:r>
      <w:r w:rsidRPr="00C265FA">
        <w:rPr>
          <w:rFonts w:ascii="Arial" w:hAnsi="Arial" w:cs="Arial"/>
          <w:sz w:val="22"/>
          <w:szCs w:val="22"/>
        </w:rPr>
        <w:t xml:space="preserve">usually visited a site and charged for the visit and survey, if required, by John Spyers or Samuel Lapidge. More was charged if a plan was produced, further visits from Brown </w:t>
      </w:r>
      <w:r w:rsidR="00004488" w:rsidRPr="00C265FA">
        <w:rPr>
          <w:rFonts w:ascii="Arial" w:hAnsi="Arial" w:cs="Arial"/>
          <w:sz w:val="22"/>
          <w:szCs w:val="22"/>
        </w:rPr>
        <w:t xml:space="preserve">made </w:t>
      </w:r>
      <w:r w:rsidRPr="00C265FA">
        <w:rPr>
          <w:rFonts w:ascii="Arial" w:hAnsi="Arial" w:cs="Arial"/>
          <w:sz w:val="22"/>
          <w:szCs w:val="22"/>
        </w:rPr>
        <w:t xml:space="preserve">and the work itself was done. Some clients appear to have paid for very little, but as the accounts are incomplete and </w:t>
      </w:r>
      <w:r w:rsidR="00004488" w:rsidRPr="00C265FA">
        <w:rPr>
          <w:rFonts w:ascii="Arial" w:hAnsi="Arial" w:cs="Arial"/>
          <w:sz w:val="22"/>
          <w:szCs w:val="22"/>
        </w:rPr>
        <w:t>m</w:t>
      </w:r>
      <w:r w:rsidRPr="00C265FA">
        <w:rPr>
          <w:rFonts w:ascii="Arial" w:hAnsi="Arial" w:cs="Arial"/>
          <w:sz w:val="22"/>
          <w:szCs w:val="22"/>
        </w:rPr>
        <w:t xml:space="preserve">any transactions were cash in hand, it is difficult to be certain. However, a </w:t>
      </w:r>
      <w:r w:rsidRPr="00C265FA">
        <w:rPr>
          <w:rFonts w:ascii="Arial" w:hAnsi="Arial" w:cs="Arial"/>
          <w:color w:val="000000"/>
          <w:sz w:val="22"/>
          <w:szCs w:val="22"/>
        </w:rPr>
        <w:t>survey by Lapidge and 3 vis</w:t>
      </w:r>
      <w:r w:rsidR="007C1549" w:rsidRPr="00C265FA">
        <w:rPr>
          <w:rFonts w:ascii="Arial" w:hAnsi="Arial" w:cs="Arial"/>
          <w:color w:val="000000"/>
          <w:sz w:val="22"/>
          <w:szCs w:val="22"/>
        </w:rPr>
        <w:t>i</w:t>
      </w:r>
      <w:r w:rsidRPr="00C265FA">
        <w:rPr>
          <w:rFonts w:ascii="Arial" w:hAnsi="Arial" w:cs="Arial"/>
          <w:color w:val="000000"/>
          <w:sz w:val="22"/>
          <w:szCs w:val="22"/>
        </w:rPr>
        <w:t xml:space="preserve">ts by Brown </w:t>
      </w:r>
      <w:r w:rsidR="007C1549" w:rsidRPr="00C265FA">
        <w:rPr>
          <w:rFonts w:ascii="Arial" w:hAnsi="Arial" w:cs="Arial"/>
          <w:color w:val="000000"/>
          <w:sz w:val="22"/>
          <w:szCs w:val="22"/>
        </w:rPr>
        <w:t>to</w:t>
      </w:r>
      <w:r w:rsidRPr="00C265FA">
        <w:rPr>
          <w:rFonts w:ascii="Arial" w:hAnsi="Arial" w:cs="Arial"/>
          <w:color w:val="000000"/>
          <w:sz w:val="22"/>
          <w:szCs w:val="22"/>
        </w:rPr>
        <w:t xml:space="preserve"> </w:t>
      </w:r>
      <w:r w:rsidR="007C1549" w:rsidRPr="00C265FA">
        <w:rPr>
          <w:rFonts w:ascii="Arial" w:hAnsi="Arial" w:cs="Arial"/>
          <w:color w:val="000000"/>
          <w:sz w:val="22"/>
          <w:szCs w:val="22"/>
        </w:rPr>
        <w:t xml:space="preserve">Baron Tracey Putney Heath cost </w:t>
      </w:r>
      <w:r w:rsidRPr="00C265FA">
        <w:rPr>
          <w:rFonts w:ascii="Arial" w:hAnsi="Arial" w:cs="Arial"/>
          <w:color w:val="000000"/>
          <w:sz w:val="22"/>
          <w:szCs w:val="22"/>
        </w:rPr>
        <w:t>£26.5.0</w:t>
      </w:r>
      <w:r w:rsidR="00B476A2" w:rsidRPr="00C265FA">
        <w:rPr>
          <w:rFonts w:ascii="Arial" w:hAnsi="Arial" w:cs="Arial"/>
          <w:color w:val="000000"/>
          <w:sz w:val="22"/>
          <w:szCs w:val="22"/>
        </w:rPr>
        <w:t xml:space="preserve"> (21 guineas)</w:t>
      </w:r>
      <w:r w:rsidR="007C1549" w:rsidRPr="00C265FA">
        <w:rPr>
          <w:rFonts w:ascii="Arial" w:hAnsi="Arial" w:cs="Arial"/>
          <w:color w:val="000000"/>
          <w:sz w:val="22"/>
          <w:szCs w:val="22"/>
        </w:rPr>
        <w:t xml:space="preserve">; </w:t>
      </w:r>
      <w:r w:rsidR="00B476A2" w:rsidRPr="00C265FA">
        <w:rPr>
          <w:rFonts w:ascii="Arial" w:hAnsi="Arial" w:cs="Arial"/>
          <w:color w:val="000000"/>
          <w:sz w:val="22"/>
          <w:szCs w:val="22"/>
        </w:rPr>
        <w:t>a</w:t>
      </w:r>
      <w:r w:rsidR="007C1549" w:rsidRPr="00C265FA">
        <w:rPr>
          <w:rFonts w:ascii="Arial" w:hAnsi="Arial" w:cs="Arial"/>
          <w:color w:val="000000"/>
          <w:sz w:val="22"/>
          <w:szCs w:val="22"/>
        </w:rPr>
        <w:t xml:space="preserve"> survey by Spyers of the 286 acres at Kings Weston cost £21.0.0</w:t>
      </w:r>
      <w:r w:rsidR="00B476A2" w:rsidRPr="00C265FA">
        <w:rPr>
          <w:rFonts w:ascii="Arial" w:hAnsi="Arial" w:cs="Arial"/>
          <w:color w:val="000000"/>
          <w:sz w:val="22"/>
          <w:szCs w:val="22"/>
        </w:rPr>
        <w:t>(20 guineas)</w:t>
      </w:r>
      <w:r w:rsidR="007C1549" w:rsidRPr="00C265FA">
        <w:rPr>
          <w:rStyle w:val="FootnoteReference"/>
          <w:rFonts w:ascii="Arial" w:hAnsi="Arial" w:cs="Arial"/>
          <w:color w:val="000000"/>
          <w:sz w:val="22"/>
          <w:szCs w:val="22"/>
        </w:rPr>
        <w:footnoteReference w:id="1"/>
      </w:r>
      <w:r w:rsidR="007C1549" w:rsidRPr="00C265FA">
        <w:rPr>
          <w:rFonts w:ascii="Arial" w:hAnsi="Arial" w:cs="Arial"/>
          <w:color w:val="000000"/>
          <w:sz w:val="22"/>
          <w:szCs w:val="22"/>
        </w:rPr>
        <w:t>; and the plan for alterations about the house and terras</w:t>
      </w:r>
      <w:r w:rsidR="00B476A2" w:rsidRPr="00C265FA">
        <w:rPr>
          <w:rFonts w:ascii="Arial" w:hAnsi="Arial" w:cs="Arial"/>
          <w:color w:val="000000"/>
          <w:sz w:val="22"/>
          <w:szCs w:val="22"/>
        </w:rPr>
        <w:t xml:space="preserve"> (not the area covered by the Spyers plan) and 3visits from Brown cost £63.0.0 (60 guineas)</w:t>
      </w:r>
    </w:p>
    <w:p w:rsidR="00022514" w:rsidRPr="00C265FA" w:rsidRDefault="00022514" w:rsidP="00C265FA">
      <w:pPr>
        <w:pStyle w:val="NormalWeb"/>
        <w:spacing w:before="0" w:beforeAutospacing="0" w:after="0" w:afterAutospacing="0"/>
        <w:rPr>
          <w:rFonts w:ascii="Arial" w:hAnsi="Arial" w:cs="Arial"/>
          <w:color w:val="000000"/>
          <w:sz w:val="22"/>
          <w:szCs w:val="22"/>
        </w:rPr>
      </w:pPr>
      <w:r w:rsidRPr="00C265FA">
        <w:rPr>
          <w:rFonts w:ascii="Arial" w:hAnsi="Arial" w:cs="Arial"/>
          <w:color w:val="000000"/>
          <w:sz w:val="22"/>
          <w:szCs w:val="22"/>
        </w:rPr>
        <w:t xml:space="preserve">For Appuldurcombe we are told that Sir Richard </w:t>
      </w:r>
      <w:r w:rsidR="00C265FA" w:rsidRPr="00C265FA">
        <w:rPr>
          <w:rFonts w:ascii="Arial" w:hAnsi="Arial" w:cs="Arial"/>
          <w:color w:val="000000"/>
          <w:sz w:val="22"/>
          <w:szCs w:val="22"/>
        </w:rPr>
        <w:t>Worsley was</w:t>
      </w:r>
      <w:r w:rsidRPr="00C265FA">
        <w:rPr>
          <w:rFonts w:ascii="Arial" w:hAnsi="Arial" w:cs="Arial"/>
          <w:color w:val="000000"/>
          <w:sz w:val="22"/>
          <w:szCs w:val="22"/>
        </w:rPr>
        <w:t xml:space="preserve"> billed fo</w:t>
      </w:r>
      <w:r w:rsidR="0020282F" w:rsidRPr="00C265FA">
        <w:rPr>
          <w:rFonts w:ascii="Arial" w:hAnsi="Arial" w:cs="Arial"/>
          <w:color w:val="000000"/>
          <w:sz w:val="22"/>
          <w:szCs w:val="22"/>
        </w:rPr>
        <w:t>r</w:t>
      </w:r>
      <w:r w:rsidRPr="00C265FA">
        <w:rPr>
          <w:rFonts w:ascii="Arial" w:hAnsi="Arial" w:cs="Arial"/>
          <w:color w:val="000000"/>
          <w:sz w:val="22"/>
          <w:szCs w:val="22"/>
        </w:rPr>
        <w:t xml:space="preserve"> </w:t>
      </w:r>
      <w:r w:rsidRPr="00C265FA">
        <w:rPr>
          <w:rFonts w:ascii="Arial" w:hAnsi="Arial" w:cs="Arial"/>
          <w:i/>
          <w:color w:val="000000"/>
          <w:sz w:val="22"/>
          <w:szCs w:val="22"/>
        </w:rPr>
        <w:t xml:space="preserve">a journey there in 1779 and a plan for the alteration of the place. </w:t>
      </w:r>
      <w:r w:rsidRPr="00C265FA">
        <w:rPr>
          <w:rFonts w:ascii="Arial" w:hAnsi="Arial" w:cs="Arial"/>
          <w:color w:val="000000"/>
          <w:sz w:val="22"/>
          <w:szCs w:val="22"/>
        </w:rPr>
        <w:t xml:space="preserve"> The 50 gns would certainly cover the journey, plan and some work. It does appear that the plan was executed largely as Brown envisaged</w:t>
      </w:r>
      <w:r w:rsidRPr="00C265FA">
        <w:rPr>
          <w:rStyle w:val="FootnoteReference"/>
          <w:rFonts w:ascii="Arial" w:hAnsi="Arial" w:cs="Arial"/>
          <w:color w:val="000000"/>
          <w:sz w:val="22"/>
          <w:szCs w:val="22"/>
        </w:rPr>
        <w:footnoteReference w:id="2"/>
      </w:r>
      <w:r w:rsidRPr="00C265FA">
        <w:rPr>
          <w:rFonts w:ascii="Arial" w:hAnsi="Arial" w:cs="Arial"/>
          <w:color w:val="000000"/>
          <w:sz w:val="22"/>
          <w:szCs w:val="22"/>
        </w:rPr>
        <w:t>.</w:t>
      </w:r>
    </w:p>
    <w:p w:rsidR="000076E7" w:rsidRPr="00C265FA" w:rsidRDefault="00022514" w:rsidP="00C265FA">
      <w:pPr>
        <w:pStyle w:val="ListParagraph"/>
        <w:autoSpaceDE w:val="0"/>
        <w:autoSpaceDN w:val="0"/>
        <w:adjustRightInd w:val="0"/>
        <w:ind w:left="0"/>
        <w:rPr>
          <w:rFonts w:ascii="Arial" w:hAnsi="Arial" w:cs="Arial"/>
        </w:rPr>
      </w:pPr>
      <w:r w:rsidRPr="00C265FA">
        <w:rPr>
          <w:rFonts w:ascii="Arial" w:hAnsi="Arial" w:cs="Arial"/>
          <w:color w:val="000000"/>
        </w:rPr>
        <w:t>But what else was Brown doing at that time? It’s difficult to know precisely where he was as payments could be delayed by several years before they appear in any account.</w:t>
      </w:r>
      <w:r w:rsidR="000076E7" w:rsidRPr="00C265FA">
        <w:rPr>
          <w:rFonts w:ascii="Arial" w:hAnsi="Arial" w:cs="Arial"/>
          <w:color w:val="000000"/>
        </w:rPr>
        <w:t xml:space="preserve"> He was at Hallingbury in Essex from 1772 – the invoice of 100gns was settled in 1778</w:t>
      </w:r>
      <w:r w:rsidR="00004488" w:rsidRPr="00C265FA">
        <w:rPr>
          <w:rFonts w:ascii="Arial" w:hAnsi="Arial" w:cs="Arial"/>
          <w:color w:val="000000"/>
        </w:rPr>
        <w:t xml:space="preserve"> -</w:t>
      </w:r>
      <w:r w:rsidRPr="00C265FA">
        <w:rPr>
          <w:rFonts w:ascii="Arial" w:hAnsi="Arial" w:cs="Arial"/>
          <w:color w:val="000000"/>
        </w:rPr>
        <w:t xml:space="preserve"> </w:t>
      </w:r>
      <w:r w:rsidR="000076E7" w:rsidRPr="00C265FA">
        <w:rPr>
          <w:rFonts w:ascii="Arial" w:hAnsi="Arial" w:cs="Arial"/>
          <w:color w:val="000000"/>
        </w:rPr>
        <w:t>which covered a survey by Spyers (of 493 acres, 3 roods and 6 perches), a general plan and plans for 2 lodges</w:t>
      </w:r>
      <w:r w:rsidR="004C2B53" w:rsidRPr="00C265FA">
        <w:rPr>
          <w:rStyle w:val="FootnoteReference"/>
          <w:rFonts w:ascii="Arial" w:hAnsi="Arial" w:cs="Arial"/>
          <w:color w:val="000000"/>
        </w:rPr>
        <w:footnoteReference w:id="3"/>
      </w:r>
      <w:r w:rsidR="000076E7" w:rsidRPr="00C265FA">
        <w:rPr>
          <w:rFonts w:ascii="Arial" w:hAnsi="Arial" w:cs="Arial"/>
          <w:color w:val="000000"/>
        </w:rPr>
        <w:t>.</w:t>
      </w:r>
    </w:p>
    <w:p w:rsidR="000076E7" w:rsidRPr="00C265FA" w:rsidRDefault="000076E7" w:rsidP="00C265FA">
      <w:pPr>
        <w:pStyle w:val="ListParagraph"/>
        <w:autoSpaceDE w:val="0"/>
        <w:autoSpaceDN w:val="0"/>
        <w:adjustRightInd w:val="0"/>
        <w:ind w:left="0"/>
        <w:rPr>
          <w:rFonts w:ascii="Arial" w:hAnsi="Arial" w:cs="Arial"/>
        </w:rPr>
      </w:pPr>
    </w:p>
    <w:p w:rsidR="000076E7" w:rsidRPr="00C265FA" w:rsidRDefault="000076E7" w:rsidP="00C265FA">
      <w:pPr>
        <w:pStyle w:val="ListParagraph"/>
        <w:autoSpaceDE w:val="0"/>
        <w:autoSpaceDN w:val="0"/>
        <w:adjustRightInd w:val="0"/>
        <w:ind w:left="0"/>
        <w:rPr>
          <w:rFonts w:ascii="Arial" w:hAnsi="Arial" w:cs="Arial"/>
        </w:rPr>
      </w:pPr>
      <w:r w:rsidRPr="00C265FA">
        <w:rPr>
          <w:rFonts w:ascii="Arial" w:hAnsi="Arial" w:cs="Arial"/>
        </w:rPr>
        <w:t xml:space="preserve">He was also in Yorkshire at that time. Sir Christopher Sykes had called him in at Sledmere in1777-78, after spending £8.600 on planting trees. Richard Beaumont at Whitely Beaumont paid £50gns for a journey by Brown in </w:t>
      </w:r>
      <w:r w:rsidR="00C265FA" w:rsidRPr="00C265FA">
        <w:rPr>
          <w:rFonts w:ascii="Arial" w:hAnsi="Arial" w:cs="Arial"/>
        </w:rPr>
        <w:t>1779 and</w:t>
      </w:r>
      <w:r w:rsidRPr="00C265FA">
        <w:rPr>
          <w:rFonts w:ascii="Arial" w:hAnsi="Arial" w:cs="Arial"/>
        </w:rPr>
        <w:t xml:space="preserve"> a plan for general alterations and the Earl of Scarborough consulted Brown 1760-79 on Sandbeck Park and Roche </w:t>
      </w:r>
      <w:r w:rsidR="00C265FA" w:rsidRPr="00C265FA">
        <w:rPr>
          <w:rFonts w:ascii="Arial" w:hAnsi="Arial" w:cs="Arial"/>
        </w:rPr>
        <w:t xml:space="preserve">Abbey. </w:t>
      </w:r>
      <w:r w:rsidR="0020282F" w:rsidRPr="00C265FA">
        <w:rPr>
          <w:rFonts w:ascii="Arial" w:hAnsi="Arial" w:cs="Arial"/>
        </w:rPr>
        <w:t>B</w:t>
      </w:r>
      <w:r w:rsidRPr="00C265FA">
        <w:rPr>
          <w:rFonts w:ascii="Arial" w:hAnsi="Arial" w:cs="Arial"/>
        </w:rPr>
        <w:t xml:space="preserve">rown’s work </w:t>
      </w:r>
      <w:r w:rsidR="0020282F" w:rsidRPr="00C265FA">
        <w:rPr>
          <w:rFonts w:ascii="Arial" w:hAnsi="Arial" w:cs="Arial"/>
        </w:rPr>
        <w:t xml:space="preserve">making the environs of the abbey more </w:t>
      </w:r>
      <w:r w:rsidR="00C265FA" w:rsidRPr="00C265FA">
        <w:rPr>
          <w:rFonts w:ascii="Arial" w:hAnsi="Arial" w:cs="Arial"/>
        </w:rPr>
        <w:t>picturesque did</w:t>
      </w:r>
      <w:r w:rsidRPr="00C265FA">
        <w:rPr>
          <w:rFonts w:ascii="Arial" w:hAnsi="Arial" w:cs="Arial"/>
        </w:rPr>
        <w:t xml:space="preserve"> not last long. </w:t>
      </w:r>
      <w:r w:rsidR="0020282F" w:rsidRPr="00C265FA">
        <w:rPr>
          <w:rFonts w:ascii="Arial" w:hAnsi="Arial" w:cs="Arial"/>
        </w:rPr>
        <w:t>The mid-19</w:t>
      </w:r>
      <w:r w:rsidR="0020282F" w:rsidRPr="00C265FA">
        <w:rPr>
          <w:rFonts w:ascii="Arial" w:hAnsi="Arial" w:cs="Arial"/>
          <w:vertAlign w:val="superscript"/>
        </w:rPr>
        <w:t>th</w:t>
      </w:r>
      <w:r w:rsidR="0020282F" w:rsidRPr="00C265FA">
        <w:rPr>
          <w:rFonts w:ascii="Arial" w:hAnsi="Arial" w:cs="Arial"/>
        </w:rPr>
        <w:t xml:space="preserve"> century interest in antiquarianism meant that excavations soon destroyed Brown’s work</w:t>
      </w:r>
      <w:r w:rsidR="0020282F" w:rsidRPr="00C265FA">
        <w:rPr>
          <w:rStyle w:val="FootnoteReference"/>
          <w:rFonts w:ascii="Arial" w:hAnsi="Arial" w:cs="Arial"/>
        </w:rPr>
        <w:footnoteReference w:id="4"/>
      </w:r>
      <w:r w:rsidR="0020282F" w:rsidRPr="00C265FA">
        <w:rPr>
          <w:rFonts w:ascii="Arial" w:hAnsi="Arial" w:cs="Arial"/>
        </w:rPr>
        <w:t>.</w:t>
      </w:r>
    </w:p>
    <w:p w:rsidR="00880FFC" w:rsidRPr="00C265FA" w:rsidRDefault="004C2B53" w:rsidP="00C265FA">
      <w:pPr>
        <w:pStyle w:val="NormalWeb"/>
        <w:spacing w:before="0" w:beforeAutospacing="0" w:after="0" w:afterAutospacing="0"/>
        <w:rPr>
          <w:rFonts w:ascii="Arial" w:hAnsi="Arial" w:cs="Arial"/>
          <w:sz w:val="22"/>
          <w:szCs w:val="22"/>
        </w:rPr>
      </w:pPr>
      <w:r w:rsidRPr="00C265FA">
        <w:rPr>
          <w:rFonts w:ascii="Arial" w:hAnsi="Arial" w:cs="Arial"/>
          <w:sz w:val="22"/>
          <w:szCs w:val="22"/>
          <w:shd w:val="clear" w:color="auto" w:fill="FFFFFF"/>
        </w:rPr>
        <w:t>But how was work on the grand scale, as desired by owners a</w:t>
      </w:r>
      <w:r w:rsidR="008B64D4" w:rsidRPr="00C265FA">
        <w:rPr>
          <w:rFonts w:ascii="Arial" w:hAnsi="Arial" w:cs="Arial"/>
          <w:sz w:val="22"/>
          <w:szCs w:val="22"/>
          <w:shd w:val="clear" w:color="auto" w:fill="FFFFFF"/>
        </w:rPr>
        <w:t>nd executed by B</w:t>
      </w:r>
      <w:r w:rsidRPr="00C265FA">
        <w:rPr>
          <w:rFonts w:ascii="Arial" w:hAnsi="Arial" w:cs="Arial"/>
          <w:sz w:val="22"/>
          <w:szCs w:val="22"/>
          <w:shd w:val="clear" w:color="auto" w:fill="FFFFFF"/>
        </w:rPr>
        <w:t>rown possible? There are several reasons.</w:t>
      </w:r>
      <w:r w:rsidR="00880FFC" w:rsidRPr="00C265FA">
        <w:rPr>
          <w:rFonts w:ascii="Arial" w:hAnsi="Arial" w:cs="Arial"/>
          <w:sz w:val="22"/>
          <w:szCs w:val="22"/>
          <w:shd w:val="clear" w:color="auto" w:fill="FFFFFF"/>
        </w:rPr>
        <w:t xml:space="preserve"> </w:t>
      </w:r>
      <w:r w:rsidR="002D5F6D" w:rsidRPr="00C265FA">
        <w:rPr>
          <w:rFonts w:ascii="Arial" w:hAnsi="Arial" w:cs="Arial"/>
          <w:sz w:val="22"/>
          <w:szCs w:val="22"/>
        </w:rPr>
        <w:t xml:space="preserve">Since the Glorious Revolution of </w:t>
      </w:r>
      <w:r w:rsidR="00C265FA" w:rsidRPr="00C265FA">
        <w:rPr>
          <w:rFonts w:ascii="Arial" w:hAnsi="Arial" w:cs="Arial"/>
          <w:sz w:val="22"/>
          <w:szCs w:val="22"/>
        </w:rPr>
        <w:t>1688 there</w:t>
      </w:r>
      <w:r w:rsidR="002D5F6D" w:rsidRPr="00C265FA">
        <w:rPr>
          <w:rFonts w:ascii="Arial" w:hAnsi="Arial" w:cs="Arial"/>
          <w:sz w:val="22"/>
          <w:szCs w:val="22"/>
        </w:rPr>
        <w:t xml:space="preserve"> had been greater stability due to the curbing of Crown power, leading to a g</w:t>
      </w:r>
      <w:r w:rsidR="00880FFC" w:rsidRPr="00C265FA">
        <w:rPr>
          <w:rFonts w:ascii="Arial" w:hAnsi="Arial" w:cs="Arial"/>
          <w:sz w:val="22"/>
          <w:szCs w:val="22"/>
        </w:rPr>
        <w:t>reater willingness of landowner</w:t>
      </w:r>
      <w:r w:rsidR="002D5F6D" w:rsidRPr="00C265FA">
        <w:rPr>
          <w:rFonts w:ascii="Arial" w:hAnsi="Arial" w:cs="Arial"/>
          <w:sz w:val="22"/>
          <w:szCs w:val="22"/>
        </w:rPr>
        <w:t xml:space="preserve">s to invest in their properties. </w:t>
      </w:r>
    </w:p>
    <w:p w:rsidR="00880FFC" w:rsidRPr="00C265FA" w:rsidRDefault="00880FFC" w:rsidP="00C265FA">
      <w:pPr>
        <w:pStyle w:val="NormalWeb"/>
        <w:spacing w:before="0" w:beforeAutospacing="0" w:after="0" w:afterAutospacing="0"/>
        <w:rPr>
          <w:rFonts w:ascii="Arial" w:hAnsi="Arial" w:cs="Arial"/>
          <w:sz w:val="22"/>
          <w:szCs w:val="22"/>
        </w:rPr>
      </w:pPr>
      <w:r w:rsidRPr="00C265FA">
        <w:rPr>
          <w:rFonts w:ascii="Arial" w:hAnsi="Arial" w:cs="Arial"/>
          <w:sz w:val="22"/>
          <w:szCs w:val="22"/>
        </w:rPr>
        <w:t xml:space="preserve">This included consolidation of estates through selective purchase and disposal of outlying parcels of land, smaller estates amalgamated, and the rise in enclosures and road diversion orders. Legal changes had meant that a rise in strict settlements </w:t>
      </w:r>
      <w:r w:rsidR="008B64D4" w:rsidRPr="00C265FA">
        <w:rPr>
          <w:rFonts w:ascii="Arial" w:hAnsi="Arial" w:cs="Arial"/>
          <w:sz w:val="22"/>
          <w:szCs w:val="22"/>
        </w:rPr>
        <w:t>a</w:t>
      </w:r>
      <w:r w:rsidRPr="00C265FA">
        <w:rPr>
          <w:rFonts w:ascii="Arial" w:hAnsi="Arial" w:cs="Arial"/>
          <w:sz w:val="22"/>
          <w:szCs w:val="22"/>
        </w:rPr>
        <w:t>nd entails kept estates intact to hand on to the next generati</w:t>
      </w:r>
      <w:r w:rsidR="005A3EA1" w:rsidRPr="00C265FA">
        <w:rPr>
          <w:rFonts w:ascii="Arial" w:hAnsi="Arial" w:cs="Arial"/>
          <w:sz w:val="22"/>
          <w:szCs w:val="22"/>
        </w:rPr>
        <w:t>on (however heavily mortgaged).</w:t>
      </w:r>
    </w:p>
    <w:p w:rsidR="00880FFC" w:rsidRPr="00C265FA" w:rsidRDefault="00880FFC" w:rsidP="00C265FA">
      <w:pPr>
        <w:pStyle w:val="NormalWeb"/>
        <w:spacing w:before="0" w:beforeAutospacing="0" w:after="0" w:afterAutospacing="0"/>
        <w:rPr>
          <w:rFonts w:ascii="Arial" w:hAnsi="Arial" w:cs="Arial"/>
          <w:sz w:val="22"/>
          <w:szCs w:val="22"/>
        </w:rPr>
      </w:pPr>
      <w:r w:rsidRPr="00C265FA">
        <w:rPr>
          <w:rFonts w:ascii="Arial" w:hAnsi="Arial" w:cs="Arial"/>
          <w:sz w:val="22"/>
          <w:szCs w:val="22"/>
        </w:rPr>
        <w:t xml:space="preserve">The wherewithal to pay for all this came about because the tax emphasis had changed to customs and </w:t>
      </w:r>
      <w:r w:rsidR="008F4F03" w:rsidRPr="00C265FA">
        <w:rPr>
          <w:rFonts w:ascii="Arial" w:hAnsi="Arial" w:cs="Arial"/>
          <w:sz w:val="22"/>
          <w:szCs w:val="22"/>
        </w:rPr>
        <w:t>excise, i.e. consumption rathe</w:t>
      </w:r>
      <w:r w:rsidR="00935924" w:rsidRPr="00C265FA">
        <w:rPr>
          <w:rFonts w:ascii="Arial" w:hAnsi="Arial" w:cs="Arial"/>
          <w:sz w:val="22"/>
          <w:szCs w:val="22"/>
        </w:rPr>
        <w:t>r</w:t>
      </w:r>
      <w:r w:rsidR="008F4F03" w:rsidRPr="00C265FA">
        <w:rPr>
          <w:rFonts w:ascii="Arial" w:hAnsi="Arial" w:cs="Arial"/>
          <w:sz w:val="22"/>
          <w:szCs w:val="22"/>
        </w:rPr>
        <w:t xml:space="preserve"> than </w:t>
      </w:r>
      <w:r w:rsidR="00935924" w:rsidRPr="00C265FA">
        <w:rPr>
          <w:rFonts w:ascii="Arial" w:hAnsi="Arial" w:cs="Arial"/>
          <w:sz w:val="22"/>
          <w:szCs w:val="22"/>
        </w:rPr>
        <w:t>land. This spread the overall tax burden on to a much wider – and poorer – section of the population. There had been an enormous increase in trade and empire with profits made by those who had money to invest and many owners were members of these trading companies like the East India Company. The development of banking systems with bankers drafts made the actual payment much easier as it was a form of credit whereby a draft could be passed on several times, in lieu of cash. The old system of patronage, especially royal patronage was still alive and kicking with many sinecures. Brown himself was the recipient of royal patronage. The £500 per quarter retainer he received as the King’s gardener would have helped his cash-flow enabling his large business to flourish. There were other talented ‘improvers’ working at the same time; was part of Brown’s pre-eminence due to  fewer money problems?</w:t>
      </w:r>
    </w:p>
    <w:p w:rsidR="001F6B42" w:rsidRPr="00C265FA" w:rsidRDefault="00935924" w:rsidP="00C265FA">
      <w:pPr>
        <w:pStyle w:val="NormalWeb"/>
        <w:spacing w:before="0" w:beforeAutospacing="0" w:after="0" w:afterAutospacing="0"/>
        <w:rPr>
          <w:rFonts w:ascii="Arial" w:hAnsi="Arial" w:cs="Arial"/>
          <w:sz w:val="22"/>
          <w:szCs w:val="22"/>
        </w:rPr>
      </w:pPr>
      <w:r w:rsidRPr="00C265FA">
        <w:rPr>
          <w:rFonts w:ascii="Arial" w:hAnsi="Arial" w:cs="Arial"/>
          <w:sz w:val="22"/>
          <w:szCs w:val="22"/>
        </w:rPr>
        <w:t>And costs were falling. The</w:t>
      </w:r>
      <w:r w:rsidR="00B37246" w:rsidRPr="00C265FA">
        <w:rPr>
          <w:rFonts w:ascii="Arial" w:hAnsi="Arial" w:cs="Arial"/>
          <w:sz w:val="22"/>
          <w:szCs w:val="22"/>
        </w:rPr>
        <w:t>re</w:t>
      </w:r>
      <w:r w:rsidRPr="00C265FA">
        <w:rPr>
          <w:rFonts w:ascii="Arial" w:hAnsi="Arial" w:cs="Arial"/>
          <w:sz w:val="22"/>
          <w:szCs w:val="22"/>
        </w:rPr>
        <w:t xml:space="preserve"> was a rise in the population in the 1740s which led to   d</w:t>
      </w:r>
      <w:r w:rsidR="00700E85" w:rsidRPr="00C265FA">
        <w:rPr>
          <w:rFonts w:ascii="Arial" w:hAnsi="Arial" w:cs="Arial"/>
          <w:sz w:val="22"/>
          <w:szCs w:val="22"/>
        </w:rPr>
        <w:t>epression of agricultural wages</w:t>
      </w:r>
      <w:r w:rsidR="00B37246" w:rsidRPr="00C265FA">
        <w:rPr>
          <w:rFonts w:ascii="Arial" w:hAnsi="Arial" w:cs="Arial"/>
          <w:sz w:val="22"/>
          <w:szCs w:val="22"/>
        </w:rPr>
        <w:t xml:space="preserve"> and</w:t>
      </w:r>
      <w:r w:rsidR="00700E85" w:rsidRPr="00C265FA">
        <w:rPr>
          <w:rFonts w:ascii="Arial" w:hAnsi="Arial" w:cs="Arial"/>
          <w:sz w:val="22"/>
          <w:szCs w:val="22"/>
        </w:rPr>
        <w:t xml:space="preserve"> rise</w:t>
      </w:r>
      <w:r w:rsidRPr="00C265FA">
        <w:rPr>
          <w:rFonts w:ascii="Arial" w:hAnsi="Arial" w:cs="Arial"/>
          <w:sz w:val="22"/>
          <w:szCs w:val="22"/>
        </w:rPr>
        <w:t>s</w:t>
      </w:r>
      <w:r w:rsidR="00700E85" w:rsidRPr="00C265FA">
        <w:rPr>
          <w:rFonts w:ascii="Arial" w:hAnsi="Arial" w:cs="Arial"/>
          <w:sz w:val="22"/>
          <w:szCs w:val="22"/>
        </w:rPr>
        <w:t xml:space="preserve"> of agricultural prices and rent</w:t>
      </w:r>
      <w:r w:rsidRPr="00C265FA">
        <w:rPr>
          <w:rFonts w:ascii="Arial" w:hAnsi="Arial" w:cs="Arial"/>
          <w:sz w:val="22"/>
          <w:szCs w:val="22"/>
        </w:rPr>
        <w:t>. All good news for the wealthy as they could now buy up the struggling middlemen who often reverted to paid workers. (the poor were still poor – just more so)</w:t>
      </w:r>
      <w:r w:rsidR="00B37246" w:rsidRPr="00C265FA">
        <w:rPr>
          <w:rFonts w:ascii="Arial" w:hAnsi="Arial" w:cs="Arial"/>
          <w:sz w:val="22"/>
          <w:szCs w:val="22"/>
        </w:rPr>
        <w:t>.</w:t>
      </w:r>
      <w:r w:rsidRPr="00C265FA">
        <w:rPr>
          <w:rFonts w:ascii="Arial" w:hAnsi="Arial" w:cs="Arial"/>
          <w:sz w:val="22"/>
          <w:szCs w:val="22"/>
        </w:rPr>
        <w:t xml:space="preserve"> </w:t>
      </w:r>
    </w:p>
    <w:p w:rsidR="00AC5997" w:rsidRPr="00C265FA" w:rsidRDefault="001F6B42" w:rsidP="00C265FA">
      <w:pPr>
        <w:pStyle w:val="NormalWeb"/>
        <w:shd w:val="clear" w:color="auto" w:fill="FFFFFF"/>
        <w:spacing w:before="0" w:beforeAutospacing="0" w:after="0" w:afterAutospacing="0"/>
        <w:textAlignment w:val="baseline"/>
        <w:rPr>
          <w:rFonts w:ascii="Arial" w:hAnsi="Arial" w:cs="Arial"/>
          <w:sz w:val="22"/>
          <w:szCs w:val="22"/>
        </w:rPr>
      </w:pPr>
      <w:r w:rsidRPr="00C265FA">
        <w:rPr>
          <w:rFonts w:ascii="Arial" w:hAnsi="Arial" w:cs="Arial"/>
          <w:sz w:val="22"/>
          <w:szCs w:val="22"/>
        </w:rPr>
        <w:t>Certainly vast amount s were spent on landscape improvement</w:t>
      </w:r>
      <w:r w:rsidR="00657AF6" w:rsidRPr="00C265FA">
        <w:rPr>
          <w:rFonts w:ascii="Arial" w:hAnsi="Arial" w:cs="Arial"/>
          <w:sz w:val="22"/>
          <w:szCs w:val="22"/>
        </w:rPr>
        <w:t>;</w:t>
      </w:r>
      <w:r w:rsidRPr="00C265FA">
        <w:rPr>
          <w:rFonts w:ascii="Arial" w:hAnsi="Arial" w:cs="Arial"/>
          <w:sz w:val="22"/>
          <w:szCs w:val="22"/>
        </w:rPr>
        <w:t xml:space="preserve"> it has been suggested</w:t>
      </w:r>
      <w:r w:rsidR="007400E6" w:rsidRPr="00C265FA">
        <w:rPr>
          <w:rStyle w:val="FootnoteReference"/>
          <w:rFonts w:ascii="Arial" w:hAnsi="Arial" w:cs="Arial"/>
          <w:sz w:val="22"/>
          <w:szCs w:val="22"/>
        </w:rPr>
        <w:footnoteReference w:id="5"/>
      </w:r>
      <w:r w:rsidRPr="00C265FA">
        <w:rPr>
          <w:rFonts w:ascii="Arial" w:hAnsi="Arial" w:cs="Arial"/>
          <w:sz w:val="22"/>
          <w:szCs w:val="22"/>
        </w:rPr>
        <w:t xml:space="preserve"> that the</w:t>
      </w:r>
      <w:r w:rsidR="00657AF6" w:rsidRPr="00C265FA">
        <w:rPr>
          <w:rFonts w:ascii="Arial" w:hAnsi="Arial" w:cs="Arial"/>
          <w:sz w:val="22"/>
          <w:szCs w:val="22"/>
        </w:rPr>
        <w:t xml:space="preserve"> total amount invested </w:t>
      </w:r>
      <w:r w:rsidRPr="00C265FA">
        <w:rPr>
          <w:rFonts w:ascii="Arial" w:hAnsi="Arial" w:cs="Arial"/>
          <w:sz w:val="22"/>
          <w:szCs w:val="22"/>
        </w:rPr>
        <w:t xml:space="preserve">it was the equivalent in national economic terms to naval spending or canal mania.  The biggest spender appears to have been the </w:t>
      </w:r>
      <w:r w:rsidR="00AC5997" w:rsidRPr="00C265FA">
        <w:rPr>
          <w:rFonts w:ascii="Arial" w:hAnsi="Arial" w:cs="Arial"/>
          <w:sz w:val="22"/>
          <w:szCs w:val="22"/>
        </w:rPr>
        <w:t xml:space="preserve">Duke of Marlborough </w:t>
      </w:r>
      <w:r w:rsidRPr="00C265FA">
        <w:rPr>
          <w:rFonts w:ascii="Arial" w:hAnsi="Arial" w:cs="Arial"/>
          <w:sz w:val="22"/>
          <w:szCs w:val="22"/>
        </w:rPr>
        <w:t xml:space="preserve">with </w:t>
      </w:r>
      <w:r w:rsidR="00657AF6" w:rsidRPr="00C265FA">
        <w:rPr>
          <w:rFonts w:ascii="Arial" w:hAnsi="Arial" w:cs="Arial"/>
          <w:sz w:val="22"/>
          <w:szCs w:val="22"/>
        </w:rPr>
        <w:t>the equivalent of £55 million spent</w:t>
      </w:r>
      <w:r w:rsidRPr="00C265FA">
        <w:rPr>
          <w:rFonts w:ascii="Arial" w:hAnsi="Arial" w:cs="Arial"/>
          <w:sz w:val="22"/>
          <w:szCs w:val="22"/>
        </w:rPr>
        <w:t xml:space="preserve"> at Blenheim and Langley </w:t>
      </w:r>
    </w:p>
    <w:p w:rsidR="0033192D" w:rsidRPr="00C265FA" w:rsidRDefault="0033192D" w:rsidP="00C265FA">
      <w:pPr>
        <w:pStyle w:val="NormalWeb"/>
        <w:shd w:val="clear" w:color="auto" w:fill="FFFFFF"/>
        <w:spacing w:before="0" w:beforeAutospacing="0" w:after="0" w:afterAutospacing="0"/>
        <w:textAlignment w:val="baseline"/>
        <w:rPr>
          <w:rFonts w:ascii="Arial" w:hAnsi="Arial" w:cs="Arial"/>
          <w:sz w:val="22"/>
          <w:szCs w:val="22"/>
        </w:rPr>
      </w:pPr>
    </w:p>
    <w:p w:rsidR="00D87302" w:rsidRPr="00C265FA" w:rsidRDefault="0033192D" w:rsidP="00C265FA">
      <w:pPr>
        <w:pStyle w:val="NormalWeb"/>
        <w:shd w:val="clear" w:color="auto" w:fill="FFFFFF"/>
        <w:spacing w:before="0" w:beforeAutospacing="0" w:after="0" w:afterAutospacing="0"/>
        <w:textAlignment w:val="baseline"/>
        <w:rPr>
          <w:rFonts w:ascii="Arial" w:hAnsi="Arial" w:cs="Arial"/>
          <w:sz w:val="22"/>
          <w:szCs w:val="22"/>
        </w:rPr>
      </w:pPr>
      <w:r w:rsidRPr="00C265FA">
        <w:rPr>
          <w:rFonts w:ascii="Arial" w:hAnsi="Arial" w:cs="Arial"/>
          <w:sz w:val="22"/>
          <w:szCs w:val="22"/>
        </w:rPr>
        <w:lastRenderedPageBreak/>
        <w:t>The idea of landscape as beautiful and profitable and ‘natural’ was certainly not a new concept in Brown’s time. We can trace this back to the 17</w:t>
      </w:r>
      <w:r w:rsidRPr="00C265FA">
        <w:rPr>
          <w:rFonts w:ascii="Arial" w:hAnsi="Arial" w:cs="Arial"/>
          <w:sz w:val="22"/>
          <w:szCs w:val="22"/>
          <w:vertAlign w:val="superscript"/>
        </w:rPr>
        <w:t>th</w:t>
      </w:r>
      <w:r w:rsidRPr="00C265FA">
        <w:rPr>
          <w:rFonts w:ascii="Arial" w:hAnsi="Arial" w:cs="Arial"/>
          <w:sz w:val="22"/>
          <w:szCs w:val="22"/>
        </w:rPr>
        <w:t xml:space="preserve"> century during the interregnum when the circle round </w:t>
      </w:r>
      <w:r w:rsidR="00B92BEE" w:rsidRPr="00C265FA">
        <w:rPr>
          <w:rFonts w:ascii="Arial" w:hAnsi="Arial" w:cs="Arial"/>
          <w:sz w:val="22"/>
          <w:szCs w:val="22"/>
        </w:rPr>
        <w:t xml:space="preserve">Samuel </w:t>
      </w:r>
      <w:r w:rsidRPr="00C265FA">
        <w:rPr>
          <w:rFonts w:ascii="Arial" w:hAnsi="Arial" w:cs="Arial"/>
          <w:sz w:val="22"/>
          <w:szCs w:val="22"/>
        </w:rPr>
        <w:t>Hartlib</w:t>
      </w:r>
      <w:r w:rsidR="00B92BEE" w:rsidRPr="00C265FA">
        <w:rPr>
          <w:rFonts w:ascii="Arial" w:hAnsi="Arial" w:cs="Arial"/>
          <w:sz w:val="22"/>
          <w:szCs w:val="22"/>
        </w:rPr>
        <w:t xml:space="preserve"> </w:t>
      </w:r>
      <w:r w:rsidR="002465C4" w:rsidRPr="00C265FA">
        <w:rPr>
          <w:rFonts w:ascii="Arial" w:hAnsi="Arial" w:cs="Arial"/>
          <w:sz w:val="22"/>
          <w:szCs w:val="22"/>
        </w:rPr>
        <w:t>(1600-1662) were interested in the new science in technical instruments, education, medicine, chemistry/alchemy, natural philosophy, husbandry, agriculture and gardening. The desire to advance empirically gained knowledge, the promotion of trade and commerce for the benefit of all was informed by their evangelical piety and millenarianism</w:t>
      </w:r>
      <w:r w:rsidR="00B92BEE" w:rsidRPr="00C265FA">
        <w:rPr>
          <w:rFonts w:ascii="Arial" w:hAnsi="Arial" w:cs="Arial"/>
          <w:sz w:val="22"/>
          <w:szCs w:val="22"/>
        </w:rPr>
        <w:t xml:space="preserve">. </w:t>
      </w:r>
      <w:r w:rsidR="00C265FA" w:rsidRPr="00C265FA">
        <w:rPr>
          <w:rFonts w:ascii="Arial" w:hAnsi="Arial" w:cs="Arial"/>
          <w:sz w:val="22"/>
          <w:szCs w:val="22"/>
        </w:rPr>
        <w:t>Hartlib was delighted by Invisible College proposals which eventually turned into the Royal Society (some of the circle such as Evelyn and Henry Oldenburg helped found it</w:t>
      </w:r>
      <w:r w:rsidR="00C265FA">
        <w:rPr>
          <w:rFonts w:ascii="Arial" w:hAnsi="Arial" w:cs="Arial"/>
          <w:sz w:val="22"/>
          <w:szCs w:val="22"/>
        </w:rPr>
        <w:t xml:space="preserve"> in 1660)</w:t>
      </w:r>
      <w:r w:rsidR="00C265FA" w:rsidRPr="00C265FA">
        <w:rPr>
          <w:rFonts w:ascii="Arial" w:hAnsi="Arial" w:cs="Arial"/>
          <w:sz w:val="22"/>
          <w:szCs w:val="22"/>
        </w:rPr>
        <w:t xml:space="preserve">.  </w:t>
      </w:r>
    </w:p>
    <w:p w:rsidR="008B64D4" w:rsidRPr="00C265FA" w:rsidRDefault="008B64D4" w:rsidP="00C265FA">
      <w:pPr>
        <w:pStyle w:val="NormalWeb"/>
        <w:shd w:val="clear" w:color="auto" w:fill="FFFFFF"/>
        <w:spacing w:before="0" w:beforeAutospacing="0" w:after="0" w:afterAutospacing="0"/>
        <w:textAlignment w:val="baseline"/>
        <w:rPr>
          <w:rFonts w:ascii="Arial" w:hAnsi="Arial" w:cs="Arial"/>
          <w:i/>
          <w:sz w:val="22"/>
          <w:szCs w:val="22"/>
        </w:rPr>
      </w:pPr>
    </w:p>
    <w:p w:rsidR="004E37F7" w:rsidRPr="00C265FA" w:rsidRDefault="004E37F7" w:rsidP="00C265FA">
      <w:pPr>
        <w:rPr>
          <w:rFonts w:ascii="Arial" w:hAnsi="Arial" w:cs="Arial"/>
        </w:rPr>
      </w:pPr>
      <w:r w:rsidRPr="00C265FA">
        <w:rPr>
          <w:rFonts w:ascii="Arial" w:hAnsi="Arial" w:cs="Arial"/>
        </w:rPr>
        <w:t>Hartli</w:t>
      </w:r>
      <w:r w:rsidR="009378C5" w:rsidRPr="00C265FA">
        <w:rPr>
          <w:rFonts w:ascii="Arial" w:hAnsi="Arial" w:cs="Arial"/>
        </w:rPr>
        <w:t>b</w:t>
      </w:r>
      <w:r w:rsidRPr="00C265FA">
        <w:rPr>
          <w:rFonts w:ascii="Arial" w:hAnsi="Arial" w:cs="Arial"/>
        </w:rPr>
        <w:t xml:space="preserve"> </w:t>
      </w:r>
      <w:r w:rsidR="009378C5" w:rsidRPr="00C265FA">
        <w:rPr>
          <w:rFonts w:ascii="Arial" w:hAnsi="Arial" w:cs="Arial"/>
        </w:rPr>
        <w:t xml:space="preserve">commented </w:t>
      </w:r>
      <w:r w:rsidR="00C265FA" w:rsidRPr="00C265FA">
        <w:rPr>
          <w:rFonts w:ascii="Arial" w:hAnsi="Arial" w:cs="Arial"/>
        </w:rPr>
        <w:t>that the</w:t>
      </w:r>
      <w:r w:rsidRPr="00C265FA">
        <w:rPr>
          <w:rFonts w:ascii="Arial" w:hAnsi="Arial" w:cs="Arial"/>
        </w:rPr>
        <w:t xml:space="preserve"> Art of Gardening </w:t>
      </w:r>
      <w:r w:rsidRPr="00C265FA">
        <w:rPr>
          <w:rFonts w:ascii="Arial" w:hAnsi="Arial" w:cs="Arial"/>
          <w:i/>
        </w:rPr>
        <w:t>is of but a few year</w:t>
      </w:r>
      <w:r w:rsidR="00284426" w:rsidRPr="00C265FA">
        <w:rPr>
          <w:rFonts w:ascii="Arial" w:hAnsi="Arial" w:cs="Arial"/>
          <w:i/>
        </w:rPr>
        <w:t>s</w:t>
      </w:r>
      <w:r w:rsidRPr="00C265FA">
        <w:rPr>
          <w:rFonts w:ascii="Arial" w:hAnsi="Arial" w:cs="Arial"/>
          <w:i/>
        </w:rPr>
        <w:t xml:space="preserve"> standing</w:t>
      </w:r>
      <w:r w:rsidRPr="00C265FA">
        <w:rPr>
          <w:rFonts w:ascii="Arial" w:hAnsi="Arial" w:cs="Arial"/>
        </w:rPr>
        <w:t xml:space="preserve"> in England and therefore not deeply </w:t>
      </w:r>
      <w:r w:rsidR="00C265FA" w:rsidRPr="00C265FA">
        <w:rPr>
          <w:rFonts w:ascii="Arial" w:hAnsi="Arial" w:cs="Arial"/>
        </w:rPr>
        <w:t>rooted,</w:t>
      </w:r>
      <w:r w:rsidRPr="00C265FA">
        <w:rPr>
          <w:rFonts w:ascii="Arial" w:hAnsi="Arial" w:cs="Arial"/>
        </w:rPr>
        <w:t xml:space="preserve"> nor well understood.</w:t>
      </w:r>
      <w:r w:rsidR="009378C5" w:rsidRPr="00C265FA">
        <w:rPr>
          <w:rFonts w:ascii="Arial" w:hAnsi="Arial" w:cs="Arial"/>
        </w:rPr>
        <w:t xml:space="preserve"> </w:t>
      </w:r>
      <w:r w:rsidRPr="00C265FA">
        <w:rPr>
          <w:rFonts w:ascii="Arial" w:hAnsi="Arial" w:cs="Arial"/>
          <w:i/>
        </w:rPr>
        <w:t xml:space="preserve">Ingenuities </w:t>
      </w:r>
      <w:r w:rsidRPr="00C265FA">
        <w:rPr>
          <w:rFonts w:ascii="Arial" w:hAnsi="Arial" w:cs="Arial"/>
        </w:rPr>
        <w:t>only came in about 50 years ago (c.1600)</w:t>
      </w:r>
      <w:r w:rsidR="009378C5" w:rsidRPr="00C265FA">
        <w:rPr>
          <w:rFonts w:ascii="Arial" w:hAnsi="Arial" w:cs="Arial"/>
        </w:rPr>
        <w:t>; this does not mean automata as introduced by de Caus but</w:t>
      </w:r>
      <w:r w:rsidRPr="00C265FA">
        <w:rPr>
          <w:rFonts w:ascii="Arial" w:hAnsi="Arial" w:cs="Arial"/>
        </w:rPr>
        <w:t xml:space="preserve"> cauliflowers</w:t>
      </w:r>
      <w:r w:rsidR="009378C5" w:rsidRPr="00C265FA">
        <w:rPr>
          <w:rFonts w:ascii="Arial" w:hAnsi="Arial" w:cs="Arial"/>
        </w:rPr>
        <w:t>!</w:t>
      </w:r>
    </w:p>
    <w:p w:rsidR="00BA0501" w:rsidRPr="00C265FA" w:rsidRDefault="00BA0501" w:rsidP="00C265FA">
      <w:pPr>
        <w:rPr>
          <w:rFonts w:ascii="Arial" w:hAnsi="Arial" w:cs="Arial"/>
        </w:rPr>
      </w:pPr>
    </w:p>
    <w:p w:rsidR="004E37F7" w:rsidRPr="00C265FA" w:rsidRDefault="00BA0501" w:rsidP="00C265FA">
      <w:pPr>
        <w:rPr>
          <w:rFonts w:ascii="Arial" w:hAnsi="Arial" w:cs="Arial"/>
        </w:rPr>
      </w:pPr>
      <w:r w:rsidRPr="00C265FA">
        <w:rPr>
          <w:rFonts w:ascii="Arial" w:hAnsi="Arial" w:cs="Arial"/>
        </w:rPr>
        <w:t>He ma</w:t>
      </w:r>
      <w:r w:rsidR="005A3EA1" w:rsidRPr="00C265FA">
        <w:rPr>
          <w:rFonts w:ascii="Arial" w:hAnsi="Arial" w:cs="Arial"/>
        </w:rPr>
        <w:t>de</w:t>
      </w:r>
      <w:r w:rsidRPr="00C265FA">
        <w:rPr>
          <w:rFonts w:ascii="Arial" w:hAnsi="Arial" w:cs="Arial"/>
        </w:rPr>
        <w:t xml:space="preserve"> </w:t>
      </w:r>
      <w:r w:rsidR="004E37F7" w:rsidRPr="00C265FA">
        <w:rPr>
          <w:rFonts w:ascii="Arial" w:hAnsi="Arial" w:cs="Arial"/>
        </w:rPr>
        <w:t>4 assumptions</w:t>
      </w:r>
      <w:r w:rsidR="005A3EA1" w:rsidRPr="00C265FA">
        <w:rPr>
          <w:rFonts w:ascii="Arial" w:hAnsi="Arial" w:cs="Arial"/>
        </w:rPr>
        <w:t>:</w:t>
      </w:r>
    </w:p>
    <w:p w:rsidR="004E37F7" w:rsidRPr="00C265FA" w:rsidRDefault="004E37F7" w:rsidP="00C265FA">
      <w:pPr>
        <w:pStyle w:val="ListParagraph"/>
        <w:numPr>
          <w:ilvl w:val="0"/>
          <w:numId w:val="11"/>
        </w:numPr>
        <w:ind w:left="0"/>
        <w:rPr>
          <w:rFonts w:ascii="Arial" w:hAnsi="Arial" w:cs="Arial"/>
        </w:rPr>
      </w:pPr>
      <w:r w:rsidRPr="00C265FA">
        <w:rPr>
          <w:rFonts w:ascii="Arial" w:hAnsi="Arial" w:cs="Arial"/>
        </w:rPr>
        <w:t>Gardens are culmination of human interventions in the natural world</w:t>
      </w:r>
    </w:p>
    <w:p w:rsidR="004E37F7" w:rsidRPr="00C265FA" w:rsidRDefault="004E37F7" w:rsidP="00C265FA">
      <w:pPr>
        <w:pStyle w:val="ListParagraph"/>
        <w:numPr>
          <w:ilvl w:val="0"/>
          <w:numId w:val="11"/>
        </w:numPr>
        <w:ind w:left="0"/>
        <w:rPr>
          <w:rFonts w:ascii="Arial" w:hAnsi="Arial" w:cs="Arial"/>
        </w:rPr>
      </w:pPr>
      <w:r w:rsidRPr="00C265FA">
        <w:rPr>
          <w:rFonts w:ascii="Arial" w:hAnsi="Arial" w:cs="Arial"/>
        </w:rPr>
        <w:t xml:space="preserve">Hierarchy </w:t>
      </w:r>
      <w:r w:rsidR="00800651" w:rsidRPr="00C265FA">
        <w:rPr>
          <w:rFonts w:ascii="Arial" w:hAnsi="Arial" w:cs="Arial"/>
        </w:rPr>
        <w:t xml:space="preserve"> of space </w:t>
      </w:r>
      <w:r w:rsidRPr="00C265FA">
        <w:rPr>
          <w:rFonts w:ascii="Arial" w:hAnsi="Arial" w:cs="Arial"/>
        </w:rPr>
        <w:t>– intervention decreases with distance from house</w:t>
      </w:r>
    </w:p>
    <w:p w:rsidR="004E37F7" w:rsidRPr="00C265FA" w:rsidRDefault="00800651" w:rsidP="00C265FA">
      <w:pPr>
        <w:pStyle w:val="ListParagraph"/>
        <w:numPr>
          <w:ilvl w:val="0"/>
          <w:numId w:val="11"/>
        </w:numPr>
        <w:ind w:left="0"/>
        <w:rPr>
          <w:rFonts w:ascii="Arial" w:hAnsi="Arial" w:cs="Arial"/>
        </w:rPr>
      </w:pPr>
      <w:r w:rsidRPr="00C265FA">
        <w:rPr>
          <w:rFonts w:ascii="Arial" w:hAnsi="Arial" w:cs="Arial"/>
        </w:rPr>
        <w:t>It is not</w:t>
      </w:r>
      <w:r w:rsidR="004E37F7" w:rsidRPr="00C265FA">
        <w:rPr>
          <w:rFonts w:ascii="Arial" w:hAnsi="Arial" w:cs="Arial"/>
        </w:rPr>
        <w:t xml:space="preserve"> always possible to see this but </w:t>
      </w:r>
      <w:r w:rsidR="00DB3E82" w:rsidRPr="00C265FA">
        <w:rPr>
          <w:rFonts w:ascii="Arial" w:hAnsi="Arial" w:cs="Arial"/>
        </w:rPr>
        <w:t xml:space="preserve">it </w:t>
      </w:r>
      <w:r w:rsidR="004E37F7" w:rsidRPr="00C265FA">
        <w:rPr>
          <w:rFonts w:ascii="Arial" w:hAnsi="Arial" w:cs="Arial"/>
        </w:rPr>
        <w:t>must be pointed enough for those who grasped its underlying principles</w:t>
      </w:r>
    </w:p>
    <w:p w:rsidR="004E37F7" w:rsidRPr="00C265FA" w:rsidRDefault="004E37F7" w:rsidP="00C265FA">
      <w:pPr>
        <w:pStyle w:val="ListParagraph"/>
        <w:numPr>
          <w:ilvl w:val="0"/>
          <w:numId w:val="11"/>
        </w:numPr>
        <w:ind w:left="0"/>
        <w:rPr>
          <w:rFonts w:ascii="Arial" w:hAnsi="Arial" w:cs="Arial"/>
        </w:rPr>
      </w:pPr>
      <w:r w:rsidRPr="00C265FA">
        <w:rPr>
          <w:rFonts w:ascii="Arial" w:hAnsi="Arial" w:cs="Arial"/>
        </w:rPr>
        <w:t>Ultimate significance of garden hierarchies is to appreciate God’s handiwork in the large world of nature</w:t>
      </w:r>
    </w:p>
    <w:p w:rsidR="00A825B7" w:rsidRPr="00C265FA" w:rsidRDefault="00A825B7" w:rsidP="00C265FA">
      <w:pPr>
        <w:pStyle w:val="NormalWeb"/>
        <w:shd w:val="clear" w:color="auto" w:fill="FFFFFF"/>
        <w:spacing w:before="0" w:beforeAutospacing="0" w:after="0" w:afterAutospacing="0"/>
        <w:textAlignment w:val="baseline"/>
        <w:rPr>
          <w:rFonts w:ascii="Arial" w:hAnsi="Arial" w:cs="Arial"/>
          <w:sz w:val="22"/>
          <w:szCs w:val="22"/>
        </w:rPr>
      </w:pPr>
    </w:p>
    <w:p w:rsidR="0014726D" w:rsidRPr="00C265FA" w:rsidRDefault="00A825B7" w:rsidP="00C265FA">
      <w:pPr>
        <w:rPr>
          <w:rFonts w:ascii="Arial" w:hAnsi="Arial" w:cs="Arial"/>
        </w:rPr>
      </w:pPr>
      <w:r w:rsidRPr="00C265FA">
        <w:rPr>
          <w:rFonts w:ascii="Arial" w:hAnsi="Arial" w:cs="Arial"/>
        </w:rPr>
        <w:t>One of the most active of the circle was the Rev. John Beale</w:t>
      </w:r>
      <w:r w:rsidR="008B64D4" w:rsidRPr="00C265FA">
        <w:rPr>
          <w:rFonts w:ascii="Arial" w:hAnsi="Arial" w:cs="Arial"/>
        </w:rPr>
        <w:t xml:space="preserve"> (1608-82/3)</w:t>
      </w:r>
      <w:r w:rsidRPr="00C265FA">
        <w:rPr>
          <w:rFonts w:ascii="Arial" w:hAnsi="Arial" w:cs="Arial"/>
        </w:rPr>
        <w:t xml:space="preserve"> of Priors Court, Backbury in Herefordshire who wrote extensively on fruit trees, later ‘borrowed’ by John Evelyn for  his work</w:t>
      </w:r>
      <w:r w:rsidRPr="00C265FA">
        <w:rPr>
          <w:rFonts w:ascii="Arial" w:hAnsi="Arial" w:cs="Arial"/>
          <w:shd w:val="clear" w:color="auto" w:fill="FFFFFF"/>
        </w:rPr>
        <w:t xml:space="preserve"> </w:t>
      </w:r>
      <w:r w:rsidRPr="00C265FA">
        <w:rPr>
          <w:rFonts w:ascii="Arial" w:hAnsi="Arial" w:cs="Arial"/>
          <w:i/>
          <w:shd w:val="clear" w:color="auto" w:fill="FFFFFF"/>
        </w:rPr>
        <w:t xml:space="preserve">Pomona, </w:t>
      </w:r>
      <w:r w:rsidR="00284426" w:rsidRPr="00C265FA">
        <w:rPr>
          <w:rFonts w:ascii="Arial" w:hAnsi="Arial" w:cs="Arial"/>
          <w:i/>
          <w:shd w:val="clear" w:color="auto" w:fill="FFFFFF"/>
        </w:rPr>
        <w:t>. . .</w:t>
      </w:r>
      <w:r w:rsidRPr="00C265FA">
        <w:rPr>
          <w:rFonts w:ascii="Arial" w:hAnsi="Arial" w:cs="Arial"/>
          <w:i/>
          <w:shd w:val="clear" w:color="auto" w:fill="FFFFFF"/>
        </w:rPr>
        <w:t>.</w:t>
      </w:r>
      <w:r w:rsidR="005A3EA1" w:rsidRPr="00C265FA">
        <w:rPr>
          <w:rFonts w:ascii="Arial" w:hAnsi="Arial" w:cs="Arial"/>
          <w:i/>
          <w:shd w:val="clear" w:color="auto" w:fill="FFFFFF"/>
        </w:rPr>
        <w:t xml:space="preserve"> </w:t>
      </w:r>
      <w:r w:rsidRPr="00C265FA">
        <w:rPr>
          <w:rFonts w:ascii="Arial" w:hAnsi="Arial" w:cs="Arial"/>
          <w:shd w:val="clear" w:color="auto" w:fill="FFFFFF"/>
        </w:rPr>
        <w:t>This was always intended as an appendix to Sylva and was never printed separately.</w:t>
      </w:r>
      <w:r w:rsidR="008B64D4" w:rsidRPr="00C265FA">
        <w:rPr>
          <w:rFonts w:ascii="Arial" w:hAnsi="Arial" w:cs="Arial"/>
          <w:shd w:val="clear" w:color="auto" w:fill="FFFFFF"/>
        </w:rPr>
        <w:t xml:space="preserve"> Beale </w:t>
      </w:r>
      <w:r w:rsidR="00284426" w:rsidRPr="00C265FA">
        <w:rPr>
          <w:rFonts w:ascii="Arial" w:hAnsi="Arial" w:cs="Arial"/>
          <w:shd w:val="clear" w:color="auto" w:fill="FFFFFF"/>
        </w:rPr>
        <w:t>himself</w:t>
      </w:r>
      <w:r w:rsidR="008B64D4" w:rsidRPr="00C265FA">
        <w:rPr>
          <w:rFonts w:ascii="Arial" w:hAnsi="Arial" w:cs="Arial"/>
        </w:rPr>
        <w:t xml:space="preserve"> wrote </w:t>
      </w:r>
      <w:r w:rsidR="008B64D4" w:rsidRPr="00C265FA">
        <w:rPr>
          <w:rFonts w:ascii="Arial" w:hAnsi="Arial" w:cs="Arial"/>
          <w:i/>
        </w:rPr>
        <w:t xml:space="preserve">Herefordshire orchards, a pattern for all </w:t>
      </w:r>
      <w:r w:rsidR="00C265FA" w:rsidRPr="00C265FA">
        <w:rPr>
          <w:rFonts w:ascii="Arial" w:hAnsi="Arial" w:cs="Arial"/>
          <w:i/>
        </w:rPr>
        <w:t xml:space="preserve">England </w:t>
      </w:r>
      <w:r w:rsidR="00C265FA" w:rsidRPr="00C265FA">
        <w:rPr>
          <w:rFonts w:ascii="Arial" w:hAnsi="Arial" w:cs="Arial"/>
        </w:rPr>
        <w:t>in</w:t>
      </w:r>
      <w:r w:rsidR="008B64D4" w:rsidRPr="00C265FA">
        <w:rPr>
          <w:rFonts w:ascii="Arial" w:hAnsi="Arial" w:cs="Arial"/>
        </w:rPr>
        <w:t xml:space="preserve"> 1657. </w:t>
      </w:r>
      <w:r w:rsidR="0014726D" w:rsidRPr="00C265FA">
        <w:rPr>
          <w:rFonts w:ascii="Arial" w:hAnsi="Arial" w:cs="Arial"/>
        </w:rPr>
        <w:t xml:space="preserve">Together with Hartlib he promoted a book in 1659 on plantations, orchards etc for </w:t>
      </w:r>
      <w:r w:rsidR="0014726D" w:rsidRPr="00C265FA">
        <w:rPr>
          <w:rFonts w:ascii="Arial" w:hAnsi="Arial" w:cs="Arial"/>
          <w:i/>
        </w:rPr>
        <w:t>food, fuell and timber</w:t>
      </w:r>
      <w:r w:rsidR="0014726D" w:rsidRPr="00C265FA">
        <w:rPr>
          <w:rFonts w:ascii="Arial" w:hAnsi="Arial" w:cs="Arial"/>
        </w:rPr>
        <w:t>. He drafted 2 synopses of books on gardening, one on compost and one on gardens of pleasure in 1659.</w:t>
      </w:r>
      <w:r w:rsidR="008B64D4" w:rsidRPr="00C265FA">
        <w:rPr>
          <w:rFonts w:ascii="Arial" w:hAnsi="Arial" w:cs="Arial"/>
        </w:rPr>
        <w:t xml:space="preserve"> </w:t>
      </w:r>
      <w:r w:rsidR="0014726D" w:rsidRPr="00C265FA">
        <w:rPr>
          <w:rFonts w:ascii="Arial" w:hAnsi="Arial" w:cs="Arial"/>
        </w:rPr>
        <w:t xml:space="preserve">He also </w:t>
      </w:r>
      <w:r w:rsidR="00C265FA" w:rsidRPr="00C265FA">
        <w:rPr>
          <w:rFonts w:ascii="Arial" w:hAnsi="Arial" w:cs="Arial"/>
        </w:rPr>
        <w:t>proposed Antique</w:t>
      </w:r>
      <w:r w:rsidR="0014726D" w:rsidRPr="00C265FA">
        <w:rPr>
          <w:rFonts w:ascii="Arial" w:hAnsi="Arial" w:cs="Arial"/>
        </w:rPr>
        <w:t xml:space="preserve"> gardening as he envisage</w:t>
      </w:r>
      <w:r w:rsidR="008B64D4" w:rsidRPr="00C265FA">
        <w:rPr>
          <w:rFonts w:ascii="Arial" w:hAnsi="Arial" w:cs="Arial"/>
        </w:rPr>
        <w:t>d</w:t>
      </w:r>
      <w:r w:rsidR="0014726D" w:rsidRPr="00C265FA">
        <w:rPr>
          <w:rFonts w:ascii="Arial" w:hAnsi="Arial" w:cs="Arial"/>
        </w:rPr>
        <w:t xml:space="preserve"> that the earliest gardens were of God’s making and required Man to consider God’s works. He advocated the pleasures in the garden be drawn not from Art or garden enclosures but in natural features and rural scenes.</w:t>
      </w:r>
    </w:p>
    <w:p w:rsidR="008B64D4" w:rsidRPr="00C265FA" w:rsidRDefault="0014726D" w:rsidP="00C265FA">
      <w:pPr>
        <w:rPr>
          <w:rFonts w:ascii="Arial" w:hAnsi="Arial" w:cs="Arial"/>
        </w:rPr>
      </w:pPr>
      <w:r w:rsidRPr="00C265FA">
        <w:rPr>
          <w:rFonts w:ascii="Arial" w:hAnsi="Arial" w:cs="Arial"/>
        </w:rPr>
        <w:t xml:space="preserve">He considered </w:t>
      </w:r>
      <w:r w:rsidR="00C265FA" w:rsidRPr="00C265FA">
        <w:rPr>
          <w:rFonts w:ascii="Arial" w:hAnsi="Arial" w:cs="Arial"/>
        </w:rPr>
        <w:t>modern (</w:t>
      </w:r>
      <w:r w:rsidR="008B64D4" w:rsidRPr="00C265FA">
        <w:rPr>
          <w:rFonts w:ascii="Arial" w:hAnsi="Arial" w:cs="Arial"/>
        </w:rPr>
        <w:t>formal</w:t>
      </w:r>
      <w:r w:rsidR="00C265FA" w:rsidRPr="00C265FA">
        <w:rPr>
          <w:rFonts w:ascii="Arial" w:hAnsi="Arial" w:cs="Arial"/>
        </w:rPr>
        <w:t>) gardens</w:t>
      </w:r>
      <w:r w:rsidRPr="00C265FA">
        <w:rPr>
          <w:rFonts w:ascii="Arial" w:hAnsi="Arial" w:cs="Arial"/>
        </w:rPr>
        <w:t xml:space="preserve"> such as Greenwich, Woodstock and </w:t>
      </w:r>
      <w:r w:rsidR="00C265FA" w:rsidRPr="00C265FA">
        <w:rPr>
          <w:rFonts w:ascii="Arial" w:hAnsi="Arial" w:cs="Arial"/>
        </w:rPr>
        <w:t>Windsor to</w:t>
      </w:r>
      <w:r w:rsidRPr="00C265FA">
        <w:rPr>
          <w:rFonts w:ascii="Arial" w:hAnsi="Arial" w:cs="Arial"/>
        </w:rPr>
        <w:t xml:space="preserve"> be puppet plays. A garden should have a </w:t>
      </w:r>
      <w:r w:rsidRPr="00C265FA">
        <w:rPr>
          <w:rFonts w:ascii="Arial" w:hAnsi="Arial" w:cs="Arial"/>
          <w:i/>
        </w:rPr>
        <w:t>reall</w:t>
      </w:r>
      <w:r w:rsidRPr="00C265FA">
        <w:rPr>
          <w:rFonts w:ascii="Arial" w:hAnsi="Arial" w:cs="Arial"/>
        </w:rPr>
        <w:t xml:space="preserve"> and lofty hill, a neighbouring river, parks, lawns, fair vales, fair boscage or forest [</w:t>
      </w:r>
      <w:r w:rsidRPr="00C265FA">
        <w:rPr>
          <w:rFonts w:ascii="Arial" w:hAnsi="Arial" w:cs="Arial"/>
          <w:i/>
        </w:rPr>
        <w:t xml:space="preserve">Viridaria, Walkes, </w:t>
      </w:r>
      <w:r w:rsidRPr="00C265FA">
        <w:rPr>
          <w:rFonts w:ascii="Arial" w:hAnsi="Arial" w:cs="Arial"/>
        </w:rPr>
        <w:t>mound, greensward, groves and Prospects with the</w:t>
      </w:r>
      <w:r w:rsidRPr="00C265FA">
        <w:rPr>
          <w:rFonts w:ascii="Arial" w:hAnsi="Arial" w:cs="Arial"/>
          <w:i/>
        </w:rPr>
        <w:t xml:space="preserve"> flowry area but the trimmings</w:t>
      </w:r>
      <w:r w:rsidRPr="00C265FA">
        <w:rPr>
          <w:rFonts w:ascii="Arial" w:hAnsi="Arial" w:cs="Arial"/>
        </w:rPr>
        <w:t>]. He thought it ruined God’s work to raise up and lower</w:t>
      </w:r>
      <w:r w:rsidR="008B64D4" w:rsidRPr="00C265FA">
        <w:rPr>
          <w:rFonts w:ascii="Arial" w:hAnsi="Arial" w:cs="Arial"/>
        </w:rPr>
        <w:t xml:space="preserve"> hills to provide terracing etc. </w:t>
      </w:r>
      <w:r w:rsidRPr="00C265FA">
        <w:rPr>
          <w:rFonts w:ascii="Arial" w:hAnsi="Arial" w:cs="Arial"/>
        </w:rPr>
        <w:t xml:space="preserve">He often quoted </w:t>
      </w:r>
      <w:r w:rsidR="00284426" w:rsidRPr="00C265FA">
        <w:rPr>
          <w:rFonts w:ascii="Arial" w:hAnsi="Arial" w:cs="Arial"/>
          <w:i/>
        </w:rPr>
        <w:t>de Re R</w:t>
      </w:r>
      <w:r w:rsidRPr="00C265FA">
        <w:rPr>
          <w:rFonts w:ascii="Arial" w:hAnsi="Arial" w:cs="Arial"/>
          <w:i/>
        </w:rPr>
        <w:t>ustica</w:t>
      </w:r>
      <w:r w:rsidR="00284426" w:rsidRPr="00C265FA">
        <w:rPr>
          <w:rStyle w:val="FootnoteReference"/>
          <w:rFonts w:ascii="Arial" w:hAnsi="Arial" w:cs="Arial"/>
          <w:i/>
        </w:rPr>
        <w:footnoteReference w:id="6"/>
      </w:r>
      <w:r w:rsidRPr="00C265FA">
        <w:rPr>
          <w:rFonts w:ascii="Arial" w:hAnsi="Arial" w:cs="Arial"/>
        </w:rPr>
        <w:t xml:space="preserve"> </w:t>
      </w:r>
      <w:r w:rsidR="000F5007" w:rsidRPr="00C265FA">
        <w:rPr>
          <w:rFonts w:ascii="Arial" w:hAnsi="Arial" w:cs="Arial"/>
        </w:rPr>
        <w:t xml:space="preserve"> and the Third Nature. </w:t>
      </w:r>
      <w:r w:rsidRPr="00C265FA">
        <w:rPr>
          <w:rFonts w:ascii="Arial" w:hAnsi="Arial" w:cs="Arial"/>
        </w:rPr>
        <w:t xml:space="preserve">The idea of a Third Nature derives from Cicero and was expounded by </w:t>
      </w:r>
      <w:r w:rsidR="008B64D4" w:rsidRPr="00C265FA">
        <w:rPr>
          <w:rFonts w:ascii="Arial" w:hAnsi="Arial" w:cs="Arial"/>
        </w:rPr>
        <w:t>Italian</w:t>
      </w:r>
      <w:r w:rsidRPr="00C265FA">
        <w:rPr>
          <w:rFonts w:ascii="Arial" w:hAnsi="Arial" w:cs="Arial"/>
        </w:rPr>
        <w:t xml:space="preserve"> humanists (</w:t>
      </w:r>
      <w:r w:rsidR="008B64D4" w:rsidRPr="00C265FA">
        <w:rPr>
          <w:rFonts w:ascii="Arial" w:hAnsi="Arial" w:cs="Arial"/>
        </w:rPr>
        <w:t>where the first two natures are Wilderness and Art and the Third Nature is G</w:t>
      </w:r>
      <w:r w:rsidRPr="00C265FA">
        <w:rPr>
          <w:rFonts w:ascii="Arial" w:hAnsi="Arial" w:cs="Arial"/>
        </w:rPr>
        <w:t>ardens</w:t>
      </w:r>
      <w:r w:rsidR="000F5007" w:rsidRPr="00C265FA">
        <w:rPr>
          <w:rFonts w:ascii="Arial" w:hAnsi="Arial" w:cs="Arial"/>
        </w:rPr>
        <w:t>)</w:t>
      </w:r>
      <w:r w:rsidR="008B64D4" w:rsidRPr="00C265FA">
        <w:rPr>
          <w:rFonts w:ascii="Arial" w:hAnsi="Arial" w:cs="Arial"/>
        </w:rPr>
        <w:t>.</w:t>
      </w:r>
    </w:p>
    <w:p w:rsidR="0014726D" w:rsidRPr="00C265FA" w:rsidRDefault="0014726D" w:rsidP="00C265FA">
      <w:pPr>
        <w:rPr>
          <w:rFonts w:ascii="Arial" w:hAnsi="Arial" w:cs="Arial"/>
        </w:rPr>
      </w:pPr>
    </w:p>
    <w:p w:rsidR="0014726D" w:rsidRPr="00C265FA" w:rsidRDefault="0014726D" w:rsidP="00C265FA">
      <w:pPr>
        <w:rPr>
          <w:rFonts w:ascii="Arial" w:hAnsi="Arial" w:cs="Arial"/>
        </w:rPr>
      </w:pPr>
      <w:r w:rsidRPr="00C265FA">
        <w:rPr>
          <w:rFonts w:ascii="Arial" w:hAnsi="Arial" w:cs="Arial"/>
        </w:rPr>
        <w:t xml:space="preserve">Agriculture </w:t>
      </w:r>
      <w:r w:rsidR="008B64D4" w:rsidRPr="00C265FA">
        <w:rPr>
          <w:rFonts w:ascii="Arial" w:hAnsi="Arial" w:cs="Arial"/>
        </w:rPr>
        <w:t>and</w:t>
      </w:r>
      <w:r w:rsidRPr="00C265FA">
        <w:rPr>
          <w:rFonts w:ascii="Arial" w:hAnsi="Arial" w:cs="Arial"/>
        </w:rPr>
        <w:t xml:space="preserve"> gardening </w:t>
      </w:r>
      <w:r w:rsidR="008B64D4" w:rsidRPr="00C265FA">
        <w:rPr>
          <w:rFonts w:ascii="Arial" w:hAnsi="Arial" w:cs="Arial"/>
        </w:rPr>
        <w:t xml:space="preserve">were </w:t>
      </w:r>
      <w:r w:rsidRPr="00C265FA">
        <w:rPr>
          <w:rFonts w:ascii="Arial" w:hAnsi="Arial" w:cs="Arial"/>
        </w:rPr>
        <w:t>seen as part of a continuum. Cressy Dimmock put in plans for ideal farms (</w:t>
      </w:r>
      <w:r w:rsidR="00C265FA" w:rsidRPr="00C265FA">
        <w:rPr>
          <w:rFonts w:ascii="Arial" w:hAnsi="Arial" w:cs="Arial"/>
        </w:rPr>
        <w:t>cross between</w:t>
      </w:r>
      <w:r w:rsidRPr="00C265FA">
        <w:rPr>
          <w:rFonts w:ascii="Arial" w:hAnsi="Arial" w:cs="Arial"/>
        </w:rPr>
        <w:t xml:space="preserve"> Switzer and Ebenezer Howard)</w:t>
      </w:r>
    </w:p>
    <w:p w:rsidR="00A825B7" w:rsidRPr="00C265FA" w:rsidRDefault="00A825B7" w:rsidP="00C265FA">
      <w:pPr>
        <w:rPr>
          <w:rFonts w:ascii="Arial" w:hAnsi="Arial" w:cs="Arial"/>
        </w:rPr>
      </w:pPr>
    </w:p>
    <w:p w:rsidR="002775C5" w:rsidRPr="00C265FA" w:rsidRDefault="00DB3E82" w:rsidP="00C265FA">
      <w:pPr>
        <w:rPr>
          <w:rFonts w:ascii="Arial" w:hAnsi="Arial" w:cs="Arial"/>
        </w:rPr>
      </w:pPr>
      <w:r w:rsidRPr="00C265FA">
        <w:rPr>
          <w:rFonts w:ascii="Arial" w:hAnsi="Arial" w:cs="Arial"/>
        </w:rPr>
        <w:t xml:space="preserve">John </w:t>
      </w:r>
      <w:r w:rsidR="000E1159" w:rsidRPr="00C265FA">
        <w:rPr>
          <w:rFonts w:ascii="Arial" w:hAnsi="Arial" w:cs="Arial"/>
        </w:rPr>
        <w:t>Evelyn</w:t>
      </w:r>
      <w:r w:rsidRPr="00C265FA">
        <w:rPr>
          <w:rFonts w:ascii="Arial" w:hAnsi="Arial" w:cs="Arial"/>
        </w:rPr>
        <w:t xml:space="preserve"> was on</w:t>
      </w:r>
      <w:r w:rsidR="004E37F7" w:rsidRPr="00C265FA">
        <w:rPr>
          <w:rFonts w:ascii="Arial" w:hAnsi="Arial" w:cs="Arial"/>
        </w:rPr>
        <w:t xml:space="preserve"> friendly terms with Hartlib and </w:t>
      </w:r>
      <w:r w:rsidR="000E1159" w:rsidRPr="00C265FA">
        <w:rPr>
          <w:rFonts w:ascii="Arial" w:hAnsi="Arial" w:cs="Arial"/>
        </w:rPr>
        <w:t xml:space="preserve">this </w:t>
      </w:r>
      <w:r w:rsidR="004E37F7" w:rsidRPr="00C265FA">
        <w:rPr>
          <w:rFonts w:ascii="Arial" w:hAnsi="Arial" w:cs="Arial"/>
        </w:rPr>
        <w:t xml:space="preserve">circle of puritan intellectuals. </w:t>
      </w:r>
      <w:r w:rsidR="000E1159" w:rsidRPr="00C265FA">
        <w:rPr>
          <w:rFonts w:ascii="Arial" w:hAnsi="Arial" w:cs="Arial"/>
        </w:rPr>
        <w:t xml:space="preserve">Both </w:t>
      </w:r>
      <w:r w:rsidR="004E37F7" w:rsidRPr="00C265FA">
        <w:rPr>
          <w:rFonts w:ascii="Arial" w:hAnsi="Arial" w:cs="Arial"/>
        </w:rPr>
        <w:t xml:space="preserve">Hartlib </w:t>
      </w:r>
      <w:r w:rsidR="000E1159" w:rsidRPr="00C265FA">
        <w:rPr>
          <w:rFonts w:ascii="Arial" w:hAnsi="Arial" w:cs="Arial"/>
        </w:rPr>
        <w:t>and B</w:t>
      </w:r>
      <w:r w:rsidR="004E37F7" w:rsidRPr="00C265FA">
        <w:rPr>
          <w:rFonts w:ascii="Arial" w:hAnsi="Arial" w:cs="Arial"/>
        </w:rPr>
        <w:t xml:space="preserve">eale were anxious, as were the Oxford Dons, for </w:t>
      </w:r>
      <w:r w:rsidR="00C265FA" w:rsidRPr="00C265FA">
        <w:rPr>
          <w:rFonts w:ascii="Arial" w:hAnsi="Arial" w:cs="Arial"/>
        </w:rPr>
        <w:t>Evelyn to</w:t>
      </w:r>
      <w:r w:rsidR="004E37F7" w:rsidRPr="00C265FA">
        <w:rPr>
          <w:rFonts w:ascii="Arial" w:hAnsi="Arial" w:cs="Arial"/>
        </w:rPr>
        <w:t xml:space="preserve"> publish </w:t>
      </w:r>
      <w:r w:rsidR="000E1159" w:rsidRPr="00C265FA">
        <w:rPr>
          <w:rFonts w:ascii="Arial" w:hAnsi="Arial" w:cs="Arial"/>
          <w:i/>
        </w:rPr>
        <w:t xml:space="preserve">Elysium </w:t>
      </w:r>
      <w:r w:rsidR="00C265FA" w:rsidRPr="00C265FA">
        <w:rPr>
          <w:rFonts w:ascii="Arial" w:hAnsi="Arial" w:cs="Arial"/>
          <w:i/>
        </w:rPr>
        <w:t xml:space="preserve">Britannicum </w:t>
      </w:r>
      <w:r w:rsidR="00C265FA" w:rsidRPr="00C265FA">
        <w:rPr>
          <w:rFonts w:ascii="Arial" w:hAnsi="Arial" w:cs="Arial"/>
        </w:rPr>
        <w:t>though</w:t>
      </w:r>
      <w:r w:rsidR="004E37F7" w:rsidRPr="00C265FA">
        <w:rPr>
          <w:rFonts w:ascii="Arial" w:hAnsi="Arial" w:cs="Arial"/>
        </w:rPr>
        <w:t xml:space="preserve"> </w:t>
      </w:r>
      <w:r w:rsidR="00BB32EA" w:rsidRPr="00C265FA">
        <w:rPr>
          <w:rFonts w:ascii="Arial" w:hAnsi="Arial" w:cs="Arial"/>
          <w:i/>
        </w:rPr>
        <w:t>Ely</w:t>
      </w:r>
      <w:r w:rsidR="004E37F7" w:rsidRPr="00C265FA">
        <w:rPr>
          <w:rFonts w:ascii="Arial" w:hAnsi="Arial" w:cs="Arial"/>
          <w:i/>
        </w:rPr>
        <w:t>sium</w:t>
      </w:r>
      <w:r w:rsidR="004E37F7" w:rsidRPr="00C265FA">
        <w:rPr>
          <w:rFonts w:ascii="Arial" w:hAnsi="Arial" w:cs="Arial"/>
        </w:rPr>
        <w:t xml:space="preserve"> was</w:t>
      </w:r>
      <w:r w:rsidR="00BB32EA" w:rsidRPr="00C265FA">
        <w:rPr>
          <w:rFonts w:ascii="Arial" w:hAnsi="Arial" w:cs="Arial"/>
        </w:rPr>
        <w:t xml:space="preserve"> </w:t>
      </w:r>
      <w:r w:rsidR="00C265FA" w:rsidRPr="00C265FA">
        <w:rPr>
          <w:rFonts w:ascii="Arial" w:hAnsi="Arial" w:cs="Arial"/>
        </w:rPr>
        <w:t>considered a</w:t>
      </w:r>
      <w:r w:rsidR="004E37F7" w:rsidRPr="00C265FA">
        <w:rPr>
          <w:rFonts w:ascii="Arial" w:hAnsi="Arial" w:cs="Arial"/>
        </w:rPr>
        <w:t xml:space="preserve"> bit pagan</w:t>
      </w:r>
      <w:r w:rsidR="00BB32EA" w:rsidRPr="00C265FA">
        <w:rPr>
          <w:rFonts w:ascii="Arial" w:hAnsi="Arial" w:cs="Arial"/>
        </w:rPr>
        <w:t xml:space="preserve">! </w:t>
      </w:r>
      <w:r w:rsidR="004E37F7" w:rsidRPr="00C265FA">
        <w:rPr>
          <w:rFonts w:ascii="Arial" w:hAnsi="Arial" w:cs="Arial"/>
        </w:rPr>
        <w:t xml:space="preserve"> </w:t>
      </w:r>
      <w:r w:rsidR="004E37F7" w:rsidRPr="00C265FA">
        <w:rPr>
          <w:rFonts w:ascii="Arial" w:hAnsi="Arial" w:cs="Arial"/>
          <w:color w:val="000000"/>
          <w:shd w:val="clear" w:color="auto" w:fill="FFFFFF"/>
        </w:rPr>
        <w:t xml:space="preserve">In </w:t>
      </w:r>
      <w:r w:rsidR="00BB32EA" w:rsidRPr="00C265FA">
        <w:rPr>
          <w:rFonts w:ascii="Arial" w:hAnsi="Arial" w:cs="Arial"/>
          <w:i/>
        </w:rPr>
        <w:t xml:space="preserve">Elysium Britannicum </w:t>
      </w:r>
      <w:r w:rsidR="00BB32EA" w:rsidRPr="00C265FA">
        <w:rPr>
          <w:rFonts w:ascii="Arial" w:hAnsi="Arial" w:cs="Arial"/>
        </w:rPr>
        <w:t xml:space="preserve">  </w:t>
      </w:r>
      <w:r w:rsidR="004E37F7" w:rsidRPr="00C265FA">
        <w:rPr>
          <w:rFonts w:ascii="Arial" w:hAnsi="Arial" w:cs="Arial"/>
          <w:color w:val="000000"/>
          <w:shd w:val="clear" w:color="auto" w:fill="FFFFFF"/>
        </w:rPr>
        <w:t xml:space="preserve">Evelyn set </w:t>
      </w:r>
      <w:r w:rsidR="00C265FA" w:rsidRPr="00C265FA">
        <w:rPr>
          <w:rFonts w:ascii="Arial" w:hAnsi="Arial" w:cs="Arial"/>
          <w:color w:val="000000"/>
          <w:shd w:val="clear" w:color="auto" w:fill="FFFFFF"/>
        </w:rPr>
        <w:t>out his</w:t>
      </w:r>
      <w:r w:rsidR="004E37F7" w:rsidRPr="00C265FA">
        <w:rPr>
          <w:rFonts w:ascii="Arial" w:hAnsi="Arial" w:cs="Arial"/>
          <w:color w:val="000000"/>
          <w:shd w:val="clear" w:color="auto" w:fill="FFFFFF"/>
        </w:rPr>
        <w:t xml:space="preserve"> thoughts on art and nature in landscape. These seem to have been drawn from his </w:t>
      </w:r>
      <w:r w:rsidR="00C265FA" w:rsidRPr="00C265FA">
        <w:rPr>
          <w:rFonts w:ascii="Arial" w:hAnsi="Arial" w:cs="Arial"/>
          <w:color w:val="000000"/>
          <w:shd w:val="clear" w:color="auto" w:fill="FFFFFF"/>
        </w:rPr>
        <w:t>correspondence with</w:t>
      </w:r>
      <w:r w:rsidR="004E37F7" w:rsidRPr="00C265FA">
        <w:rPr>
          <w:rFonts w:ascii="Arial" w:hAnsi="Arial" w:cs="Arial"/>
          <w:color w:val="000000"/>
          <w:shd w:val="clear" w:color="auto" w:fill="FFFFFF"/>
        </w:rPr>
        <w:t xml:space="preserve"> Revd. John Beale and to </w:t>
      </w:r>
      <w:r w:rsidR="00C265FA" w:rsidRPr="00C265FA">
        <w:rPr>
          <w:rFonts w:ascii="Arial" w:hAnsi="Arial" w:cs="Arial"/>
          <w:color w:val="000000"/>
          <w:shd w:val="clear" w:color="auto" w:fill="FFFFFF"/>
        </w:rPr>
        <w:t>reflect Beale’s</w:t>
      </w:r>
      <w:r w:rsidR="004E37F7" w:rsidRPr="00C265FA">
        <w:rPr>
          <w:rFonts w:ascii="Arial" w:hAnsi="Arial" w:cs="Arial"/>
          <w:color w:val="000000"/>
          <w:shd w:val="clear" w:color="auto" w:fill="FFFFFF"/>
        </w:rPr>
        <w:t xml:space="preserve"> views.</w:t>
      </w:r>
      <w:r w:rsidR="00C265FA">
        <w:rPr>
          <w:rFonts w:ascii="Arial" w:hAnsi="Arial" w:cs="Arial"/>
          <w:color w:val="000000"/>
          <w:shd w:val="clear" w:color="auto" w:fill="FFFFFF"/>
        </w:rPr>
        <w:t xml:space="preserve">  Beale’s</w:t>
      </w:r>
      <w:r w:rsidR="002775C5" w:rsidRPr="00C265FA">
        <w:rPr>
          <w:rFonts w:ascii="Arial" w:hAnsi="Arial" w:cs="Arial"/>
          <w:color w:val="000000"/>
          <w:shd w:val="clear" w:color="auto" w:fill="FFFFFF"/>
        </w:rPr>
        <w:t xml:space="preserve"> idea was to </w:t>
      </w:r>
      <w:r w:rsidR="002775C5" w:rsidRPr="00C265FA">
        <w:rPr>
          <w:rFonts w:ascii="Arial" w:hAnsi="Arial" w:cs="Arial"/>
          <w:i/>
          <w:color w:val="000000"/>
          <w:shd w:val="clear" w:color="auto" w:fill="FFFFFF"/>
        </w:rPr>
        <w:t xml:space="preserve">apply to it </w:t>
      </w:r>
      <w:r w:rsidR="002775C5" w:rsidRPr="00C265FA">
        <w:rPr>
          <w:rFonts w:ascii="Arial" w:hAnsi="Arial" w:cs="Arial"/>
          <w:color w:val="000000"/>
          <w:shd w:val="clear" w:color="auto" w:fill="FFFFFF"/>
        </w:rPr>
        <w:t>[the plot</w:t>
      </w:r>
      <w:r w:rsidR="00C265FA" w:rsidRPr="00C265FA">
        <w:rPr>
          <w:rFonts w:ascii="Arial" w:hAnsi="Arial" w:cs="Arial"/>
          <w:color w:val="000000"/>
          <w:shd w:val="clear" w:color="auto" w:fill="FFFFFF"/>
        </w:rPr>
        <w:t xml:space="preserve">] </w:t>
      </w:r>
      <w:r w:rsidR="00C265FA" w:rsidRPr="00C265FA">
        <w:rPr>
          <w:rFonts w:ascii="Arial" w:hAnsi="Arial" w:cs="Arial"/>
          <w:i/>
          <w:color w:val="000000"/>
          <w:shd w:val="clear" w:color="auto" w:fill="FFFFFF"/>
        </w:rPr>
        <w:t>the</w:t>
      </w:r>
      <w:r w:rsidR="002775C5" w:rsidRPr="00C265FA">
        <w:rPr>
          <w:rFonts w:ascii="Arial" w:hAnsi="Arial" w:cs="Arial"/>
          <w:i/>
          <w:color w:val="000000"/>
          <w:shd w:val="clear" w:color="auto" w:fill="FFFFFF"/>
        </w:rPr>
        <w:t xml:space="preserve"> best shape that will agree with the nature of the place</w:t>
      </w:r>
      <w:r w:rsidR="00A847F3" w:rsidRPr="00C265FA">
        <w:rPr>
          <w:rStyle w:val="FootnoteReference"/>
          <w:rFonts w:ascii="Arial" w:hAnsi="Arial" w:cs="Arial"/>
          <w:i/>
          <w:color w:val="000000"/>
          <w:shd w:val="clear" w:color="auto" w:fill="FFFFFF"/>
        </w:rPr>
        <w:footnoteReference w:id="7"/>
      </w:r>
      <w:r w:rsidR="002775C5" w:rsidRPr="00C265FA">
        <w:rPr>
          <w:rFonts w:ascii="Arial" w:hAnsi="Arial" w:cs="Arial"/>
          <w:i/>
          <w:color w:val="000000"/>
          <w:shd w:val="clear" w:color="auto" w:fill="FFFFFF"/>
        </w:rPr>
        <w:t>.</w:t>
      </w:r>
    </w:p>
    <w:p w:rsidR="004E37F7" w:rsidRPr="00C265FA" w:rsidRDefault="004E37F7" w:rsidP="00C265FA">
      <w:pPr>
        <w:rPr>
          <w:rFonts w:ascii="Arial" w:hAnsi="Arial" w:cs="Arial"/>
          <w:color w:val="000000"/>
          <w:shd w:val="clear" w:color="auto" w:fill="FFFFFF"/>
        </w:rPr>
      </w:pPr>
    </w:p>
    <w:p w:rsidR="004E37F7" w:rsidRPr="00C265FA" w:rsidRDefault="004E37F7" w:rsidP="00C265FA">
      <w:pPr>
        <w:rPr>
          <w:rFonts w:ascii="Arial" w:hAnsi="Arial" w:cs="Arial"/>
          <w:i/>
          <w:color w:val="000000"/>
          <w:shd w:val="clear" w:color="auto" w:fill="FFFFFF"/>
        </w:rPr>
      </w:pPr>
      <w:r w:rsidRPr="00C265FA">
        <w:rPr>
          <w:rFonts w:ascii="Arial" w:hAnsi="Arial" w:cs="Arial"/>
          <w:i/>
          <w:color w:val="000000"/>
          <w:shd w:val="clear" w:color="auto" w:fill="FFFFFF"/>
        </w:rPr>
        <w:t>At no hand therefore let our Workman [enforce] his plot to a</w:t>
      </w:r>
      <w:r w:rsidR="00A825B7" w:rsidRPr="00C265FA">
        <w:rPr>
          <w:rFonts w:ascii="Arial" w:hAnsi="Arial" w:cs="Arial"/>
          <w:i/>
          <w:color w:val="000000"/>
          <w:shd w:val="clear" w:color="auto" w:fill="FFFFFF"/>
        </w:rPr>
        <w:t>n</w:t>
      </w:r>
      <w:r w:rsidRPr="00C265FA">
        <w:rPr>
          <w:rFonts w:ascii="Arial" w:hAnsi="Arial" w:cs="Arial"/>
          <w:i/>
          <w:color w:val="000000"/>
          <w:shd w:val="clear" w:color="auto" w:fill="FFFFFF"/>
        </w:rPr>
        <w:t>y particular phantasy, but, contrive rather how to apply to it the best shape that will agree with the nature of the place.</w:t>
      </w:r>
    </w:p>
    <w:p w:rsidR="004E37F7" w:rsidRPr="00C265FA" w:rsidRDefault="00C265FA" w:rsidP="00C265FA">
      <w:pPr>
        <w:rPr>
          <w:rFonts w:ascii="Arial" w:hAnsi="Arial" w:cs="Arial"/>
          <w:color w:val="000000"/>
          <w:shd w:val="clear" w:color="auto" w:fill="FFFFFF"/>
        </w:rPr>
      </w:pPr>
      <w:r w:rsidRPr="00C265FA">
        <w:rPr>
          <w:rFonts w:ascii="Arial" w:hAnsi="Arial" w:cs="Arial"/>
          <w:color w:val="000000"/>
          <w:shd w:val="clear" w:color="auto" w:fill="FFFFFF"/>
        </w:rPr>
        <w:t>Evelyn then</w:t>
      </w:r>
      <w:r w:rsidR="004E37F7" w:rsidRPr="00C265FA">
        <w:rPr>
          <w:rFonts w:ascii="Arial" w:hAnsi="Arial" w:cs="Arial"/>
          <w:color w:val="000000"/>
          <w:shd w:val="clear" w:color="auto" w:fill="FFFFFF"/>
        </w:rPr>
        <w:t xml:space="preserve"> set out as an example </w:t>
      </w:r>
      <w:r w:rsidR="004E37F7" w:rsidRPr="00C265FA">
        <w:rPr>
          <w:rFonts w:ascii="Arial" w:hAnsi="Arial" w:cs="Arial"/>
          <w:i/>
          <w:color w:val="000000"/>
          <w:shd w:val="clear" w:color="auto" w:fill="FFFFFF"/>
        </w:rPr>
        <w:t xml:space="preserve">no phantasticall Utopia, but a real </w:t>
      </w:r>
      <w:r w:rsidRPr="00C265FA">
        <w:rPr>
          <w:rFonts w:ascii="Arial" w:hAnsi="Arial" w:cs="Arial"/>
          <w:i/>
          <w:color w:val="000000"/>
          <w:shd w:val="clear" w:color="auto" w:fill="FFFFFF"/>
        </w:rPr>
        <w:t xml:space="preserve">place </w:t>
      </w:r>
      <w:r w:rsidRPr="00C265FA">
        <w:rPr>
          <w:rFonts w:ascii="Arial" w:hAnsi="Arial" w:cs="Arial"/>
          <w:color w:val="000000"/>
          <w:shd w:val="clear" w:color="auto" w:fill="FFFFFF"/>
        </w:rPr>
        <w:t>as</w:t>
      </w:r>
      <w:r w:rsidR="004E37F7" w:rsidRPr="00C265FA">
        <w:rPr>
          <w:rFonts w:ascii="Arial" w:hAnsi="Arial" w:cs="Arial"/>
          <w:color w:val="000000"/>
          <w:shd w:val="clear" w:color="auto" w:fill="FFFFFF"/>
        </w:rPr>
        <w:t xml:space="preserve"> an example. He did note</w:t>
      </w:r>
      <w:r w:rsidR="00A825B7" w:rsidRPr="00C265FA">
        <w:rPr>
          <w:rFonts w:ascii="Arial" w:hAnsi="Arial" w:cs="Arial"/>
          <w:color w:val="000000"/>
          <w:shd w:val="clear" w:color="auto" w:fill="FFFFFF"/>
        </w:rPr>
        <w:t xml:space="preserve"> </w:t>
      </w:r>
      <w:r w:rsidR="004E37F7" w:rsidRPr="00C265FA">
        <w:rPr>
          <w:rFonts w:ascii="Arial" w:hAnsi="Arial" w:cs="Arial"/>
          <w:color w:val="000000"/>
          <w:shd w:val="clear" w:color="auto" w:fill="FFFFFF"/>
        </w:rPr>
        <w:t>(then de</w:t>
      </w:r>
      <w:r w:rsidR="00A825B7" w:rsidRPr="00C265FA">
        <w:rPr>
          <w:rFonts w:ascii="Arial" w:hAnsi="Arial" w:cs="Arial"/>
          <w:color w:val="000000"/>
          <w:shd w:val="clear" w:color="auto" w:fill="FFFFFF"/>
        </w:rPr>
        <w:t>lete) that it was called Backbur</w:t>
      </w:r>
      <w:r w:rsidR="004E37F7" w:rsidRPr="00C265FA">
        <w:rPr>
          <w:rFonts w:ascii="Arial" w:hAnsi="Arial" w:cs="Arial"/>
          <w:color w:val="000000"/>
          <w:shd w:val="clear" w:color="auto" w:fill="FFFFFF"/>
        </w:rPr>
        <w:t>y. This description accords with Backbury Hill in Herefordshire, well known to Beale.</w:t>
      </w:r>
    </w:p>
    <w:p w:rsidR="004E37F7" w:rsidRPr="00C265FA" w:rsidRDefault="004E37F7" w:rsidP="00C265FA">
      <w:pPr>
        <w:rPr>
          <w:rFonts w:ascii="Arial" w:hAnsi="Arial" w:cs="Arial"/>
        </w:rPr>
      </w:pPr>
      <w:r w:rsidRPr="00C265FA">
        <w:rPr>
          <w:rFonts w:ascii="Arial" w:hAnsi="Arial" w:cs="Arial"/>
          <w:color w:val="000000"/>
          <w:shd w:val="clear" w:color="auto" w:fill="FFFFFF"/>
        </w:rPr>
        <w:t xml:space="preserve">Evelyn’s </w:t>
      </w:r>
      <w:r w:rsidR="003F5CD0" w:rsidRPr="00C265FA">
        <w:rPr>
          <w:rFonts w:ascii="Arial" w:hAnsi="Arial" w:cs="Arial"/>
          <w:color w:val="000000"/>
          <w:shd w:val="clear" w:color="auto" w:fill="FFFFFF"/>
        </w:rPr>
        <w:t>‘</w:t>
      </w:r>
      <w:r w:rsidRPr="00C265FA">
        <w:rPr>
          <w:rFonts w:ascii="Arial" w:hAnsi="Arial" w:cs="Arial"/>
          <w:color w:val="000000"/>
          <w:shd w:val="clear" w:color="auto" w:fill="FFFFFF"/>
        </w:rPr>
        <w:t>real</w:t>
      </w:r>
      <w:r w:rsidR="003F5CD0" w:rsidRPr="00C265FA">
        <w:rPr>
          <w:rFonts w:ascii="Arial" w:hAnsi="Arial" w:cs="Arial"/>
          <w:color w:val="000000"/>
          <w:shd w:val="clear" w:color="auto" w:fill="FFFFFF"/>
        </w:rPr>
        <w:t>’</w:t>
      </w:r>
      <w:r w:rsidRPr="00C265FA">
        <w:rPr>
          <w:rFonts w:ascii="Arial" w:hAnsi="Arial" w:cs="Arial"/>
          <w:color w:val="000000"/>
          <w:shd w:val="clear" w:color="auto" w:fill="FFFFFF"/>
        </w:rPr>
        <w:t xml:space="preserve"> Elysium</w:t>
      </w:r>
      <w:r w:rsidR="00643B86" w:rsidRPr="00C265FA">
        <w:rPr>
          <w:rFonts w:ascii="Arial" w:hAnsi="Arial" w:cs="Arial"/>
          <w:color w:val="000000"/>
          <w:shd w:val="clear" w:color="auto" w:fill="FFFFFF"/>
        </w:rPr>
        <w:t>, closely based on Beale’s Backbury,</w:t>
      </w:r>
      <w:r w:rsidRPr="00C265FA">
        <w:rPr>
          <w:rFonts w:ascii="Arial" w:hAnsi="Arial" w:cs="Arial"/>
          <w:color w:val="000000"/>
          <w:shd w:val="clear" w:color="auto" w:fill="FFFFFF"/>
        </w:rPr>
        <w:t xml:space="preserve"> had</w:t>
      </w:r>
      <w:r w:rsidR="008B64D4" w:rsidRPr="00C265FA">
        <w:rPr>
          <w:rFonts w:ascii="Arial" w:hAnsi="Arial" w:cs="Arial"/>
          <w:color w:val="000000"/>
          <w:shd w:val="clear" w:color="auto" w:fill="FFFFFF"/>
        </w:rPr>
        <w:t xml:space="preserve"> </w:t>
      </w:r>
      <w:r w:rsidR="00643B86" w:rsidRPr="00C265FA">
        <w:rPr>
          <w:rFonts w:ascii="Arial" w:hAnsi="Arial" w:cs="Arial"/>
        </w:rPr>
        <w:t>a</w:t>
      </w:r>
      <w:r w:rsidRPr="00C265FA">
        <w:rPr>
          <w:rFonts w:ascii="Arial" w:hAnsi="Arial" w:cs="Arial"/>
        </w:rPr>
        <w:t xml:space="preserve"> variety of walks which ascended a high hill, some of which were sunken and sheltered</w:t>
      </w:r>
      <w:r w:rsidR="008B64D4" w:rsidRPr="00C265FA">
        <w:rPr>
          <w:rFonts w:ascii="Arial" w:hAnsi="Arial" w:cs="Arial"/>
        </w:rPr>
        <w:t xml:space="preserve">, a square lawn </w:t>
      </w:r>
      <w:r w:rsidR="008B64D4" w:rsidRPr="00C265FA">
        <w:rPr>
          <w:rFonts w:ascii="Arial" w:hAnsi="Arial" w:cs="Arial"/>
          <w:i/>
        </w:rPr>
        <w:t>which is the perfect resemblance of an antient Flower-</w:t>
      </w:r>
      <w:r w:rsidR="00C265FA" w:rsidRPr="00C265FA">
        <w:rPr>
          <w:rFonts w:ascii="Arial" w:hAnsi="Arial" w:cs="Arial"/>
          <w:i/>
        </w:rPr>
        <w:t xml:space="preserve">Garden </w:t>
      </w:r>
      <w:r w:rsidR="00C265FA" w:rsidRPr="00C265FA">
        <w:rPr>
          <w:rFonts w:ascii="Arial" w:hAnsi="Arial" w:cs="Arial"/>
        </w:rPr>
        <w:t>bounded</w:t>
      </w:r>
      <w:r w:rsidR="008B64D4" w:rsidRPr="00C265FA">
        <w:rPr>
          <w:rFonts w:ascii="Arial" w:hAnsi="Arial" w:cs="Arial"/>
        </w:rPr>
        <w:t xml:space="preserve"> by an oak thicket</w:t>
      </w:r>
      <w:r w:rsidR="00C265FA" w:rsidRPr="00C265FA">
        <w:rPr>
          <w:rFonts w:ascii="Arial" w:hAnsi="Arial" w:cs="Arial"/>
        </w:rPr>
        <w:t>, a</w:t>
      </w:r>
      <w:r w:rsidR="008B64D4" w:rsidRPr="00C265FA">
        <w:rPr>
          <w:rFonts w:ascii="Arial" w:hAnsi="Arial" w:cs="Arial"/>
        </w:rPr>
        <w:t xml:space="preserve"> precipice suitable for </w:t>
      </w:r>
      <w:r w:rsidR="008B64D4" w:rsidRPr="00C265FA">
        <w:rPr>
          <w:rFonts w:ascii="Arial" w:hAnsi="Arial" w:cs="Arial"/>
          <w:i/>
        </w:rPr>
        <w:t xml:space="preserve">Solitary Grotts and </w:t>
      </w:r>
      <w:r w:rsidR="00C265FA" w:rsidRPr="00C265FA">
        <w:rPr>
          <w:rFonts w:ascii="Arial" w:hAnsi="Arial" w:cs="Arial"/>
          <w:i/>
        </w:rPr>
        <w:t xml:space="preserve">Caverns </w:t>
      </w:r>
      <w:r w:rsidR="00C265FA" w:rsidRPr="00C265FA">
        <w:rPr>
          <w:rFonts w:ascii="Arial" w:hAnsi="Arial" w:cs="Arial"/>
        </w:rPr>
        <w:t>and</w:t>
      </w:r>
      <w:r w:rsidR="008B64D4" w:rsidRPr="00C265FA">
        <w:rPr>
          <w:rFonts w:ascii="Arial" w:hAnsi="Arial" w:cs="Arial"/>
        </w:rPr>
        <w:t xml:space="preserve"> </w:t>
      </w:r>
      <w:r w:rsidR="008B64D4" w:rsidRPr="00C265FA">
        <w:rPr>
          <w:rFonts w:ascii="Arial" w:hAnsi="Arial" w:cs="Arial"/>
        </w:rPr>
        <w:lastRenderedPageBreak/>
        <w:t xml:space="preserve">then </w:t>
      </w:r>
      <w:r w:rsidR="00C265FA" w:rsidRPr="00C265FA">
        <w:rPr>
          <w:rFonts w:ascii="Arial" w:hAnsi="Arial" w:cs="Arial"/>
        </w:rPr>
        <w:t>to the</w:t>
      </w:r>
      <w:r w:rsidR="008B64D4" w:rsidRPr="00C265FA">
        <w:rPr>
          <w:rFonts w:ascii="Arial" w:hAnsi="Arial" w:cs="Arial"/>
        </w:rPr>
        <w:t xml:space="preserve"> ‘Vale of Misery with </w:t>
      </w:r>
      <w:r w:rsidR="008B64D4" w:rsidRPr="00C265FA">
        <w:rPr>
          <w:rFonts w:ascii="Arial" w:hAnsi="Arial" w:cs="Arial"/>
          <w:i/>
        </w:rPr>
        <w:t>poore Cottage…woods .. rocks… caves..mountains and stupendous solitudes fitting to dispose the beholder to pious ectasies, silent and profound contemplation, t</w:t>
      </w:r>
      <w:r w:rsidRPr="00C265FA">
        <w:rPr>
          <w:rFonts w:ascii="Arial" w:hAnsi="Arial" w:cs="Arial"/>
        </w:rPr>
        <w:t>he mansion is at the foot of the hill on the other side from the Vale of Misery</w:t>
      </w:r>
      <w:r w:rsidR="008B64D4" w:rsidRPr="00C265FA">
        <w:rPr>
          <w:rFonts w:ascii="Arial" w:hAnsi="Arial" w:cs="Arial"/>
        </w:rPr>
        <w:t>,</w:t>
      </w:r>
      <w:r w:rsidR="003F5CD0" w:rsidRPr="00C265FA">
        <w:rPr>
          <w:rFonts w:ascii="Arial" w:hAnsi="Arial" w:cs="Arial"/>
        </w:rPr>
        <w:t xml:space="preserve"> </w:t>
      </w:r>
      <w:r w:rsidR="008B64D4" w:rsidRPr="00C265FA">
        <w:rPr>
          <w:rFonts w:ascii="Arial" w:hAnsi="Arial" w:cs="Arial"/>
        </w:rPr>
        <w:t>b</w:t>
      </w:r>
      <w:r w:rsidRPr="00C265FA">
        <w:rPr>
          <w:rFonts w:ascii="Arial" w:hAnsi="Arial" w:cs="Arial"/>
        </w:rPr>
        <w:t>etween this house and the river there are Viridiana – plantations of trees, pleasure gardens and orchards leading to views across the river of rich vales</w:t>
      </w:r>
    </w:p>
    <w:p w:rsidR="0014726D" w:rsidRPr="00C265FA" w:rsidRDefault="0014726D" w:rsidP="00C265FA">
      <w:pPr>
        <w:rPr>
          <w:rFonts w:ascii="Arial" w:hAnsi="Arial" w:cs="Arial"/>
        </w:rPr>
      </w:pPr>
    </w:p>
    <w:p w:rsidR="0014726D" w:rsidRPr="00C265FA" w:rsidRDefault="0014726D" w:rsidP="00C265FA">
      <w:pPr>
        <w:rPr>
          <w:rFonts w:ascii="Arial" w:hAnsi="Arial" w:cs="Arial"/>
          <w:color w:val="000000"/>
        </w:rPr>
      </w:pPr>
      <w:r w:rsidRPr="00C265FA">
        <w:rPr>
          <w:rFonts w:ascii="Arial" w:hAnsi="Arial" w:cs="Arial"/>
        </w:rPr>
        <w:t>T</w:t>
      </w:r>
      <w:r w:rsidR="003F5CD0" w:rsidRPr="00C265FA">
        <w:rPr>
          <w:rFonts w:ascii="Arial" w:hAnsi="Arial" w:cs="Arial"/>
        </w:rPr>
        <w:t xml:space="preserve">he ideas of informal beauty and utility </w:t>
      </w:r>
      <w:r w:rsidRPr="00C265FA">
        <w:rPr>
          <w:rFonts w:ascii="Arial" w:hAnsi="Arial" w:cs="Arial"/>
        </w:rPr>
        <w:t>were brought to the fore again in the early 18</w:t>
      </w:r>
      <w:r w:rsidRPr="00C265FA">
        <w:rPr>
          <w:rFonts w:ascii="Arial" w:hAnsi="Arial" w:cs="Arial"/>
          <w:vertAlign w:val="superscript"/>
        </w:rPr>
        <w:t>th</w:t>
      </w:r>
      <w:r w:rsidRPr="00C265FA">
        <w:rPr>
          <w:rFonts w:ascii="Arial" w:hAnsi="Arial" w:cs="Arial"/>
        </w:rPr>
        <w:t xml:space="preserve"> century with the ideas of Augustan </w:t>
      </w:r>
      <w:r w:rsidR="00C265FA" w:rsidRPr="00C265FA">
        <w:rPr>
          <w:rFonts w:ascii="Arial" w:hAnsi="Arial" w:cs="Arial"/>
        </w:rPr>
        <w:t>landscape</w:t>
      </w:r>
      <w:r w:rsidR="00C265FA" w:rsidRPr="00C265FA">
        <w:rPr>
          <w:rFonts w:ascii="Arial" w:hAnsi="Arial" w:cs="Arial"/>
          <w:color w:val="000000"/>
        </w:rPr>
        <w:t xml:space="preserve"> promoted</w:t>
      </w:r>
      <w:r w:rsidRPr="00C265FA">
        <w:rPr>
          <w:rFonts w:ascii="Arial" w:hAnsi="Arial" w:cs="Arial"/>
          <w:color w:val="000000"/>
        </w:rPr>
        <w:t xml:space="preserve"> </w:t>
      </w:r>
      <w:r w:rsidR="00C265FA" w:rsidRPr="00C265FA">
        <w:rPr>
          <w:rFonts w:ascii="Arial" w:hAnsi="Arial" w:cs="Arial"/>
          <w:color w:val="000000"/>
        </w:rPr>
        <w:t>by writers</w:t>
      </w:r>
      <w:r w:rsidRPr="00C265FA">
        <w:rPr>
          <w:rFonts w:ascii="Arial" w:hAnsi="Arial" w:cs="Arial"/>
          <w:color w:val="000000"/>
        </w:rPr>
        <w:t xml:space="preserve"> Shaftesbury (Anthony Ashley Cooper 1</w:t>
      </w:r>
      <w:r w:rsidRPr="00C265FA">
        <w:rPr>
          <w:rFonts w:ascii="Arial" w:hAnsi="Arial" w:cs="Arial"/>
          <w:color w:val="000000"/>
          <w:vertAlign w:val="superscript"/>
        </w:rPr>
        <w:t>st</w:t>
      </w:r>
      <w:r w:rsidRPr="00C265FA">
        <w:rPr>
          <w:rFonts w:ascii="Arial" w:hAnsi="Arial" w:cs="Arial"/>
          <w:color w:val="000000"/>
        </w:rPr>
        <w:t xml:space="preserve"> Earl), who wrote </w:t>
      </w:r>
      <w:r w:rsidRPr="00C265FA">
        <w:rPr>
          <w:rFonts w:ascii="Arial" w:hAnsi="Arial" w:cs="Arial"/>
          <w:i/>
          <w:color w:val="000000"/>
        </w:rPr>
        <w:t>Characteristicks of Men, Manners, Opinions and Times</w:t>
      </w:r>
      <w:r w:rsidR="005476A0" w:rsidRPr="00C265FA">
        <w:rPr>
          <w:rStyle w:val="FootnoteReference"/>
          <w:rFonts w:ascii="Arial" w:hAnsi="Arial" w:cs="Arial"/>
          <w:i/>
          <w:color w:val="000000"/>
        </w:rPr>
        <w:footnoteReference w:id="8"/>
      </w:r>
      <w:r w:rsidRPr="00C265FA">
        <w:rPr>
          <w:rFonts w:ascii="Arial" w:hAnsi="Arial" w:cs="Arial"/>
          <w:color w:val="000000"/>
        </w:rPr>
        <w:t xml:space="preserve">. </w:t>
      </w:r>
      <w:r w:rsidR="00DE0EBD" w:rsidRPr="00C265FA">
        <w:rPr>
          <w:rFonts w:ascii="Arial" w:hAnsi="Arial" w:cs="Arial"/>
          <w:color w:val="000000"/>
        </w:rPr>
        <w:t xml:space="preserve"> </w:t>
      </w:r>
      <w:r w:rsidRPr="00C265FA">
        <w:rPr>
          <w:rFonts w:ascii="Arial" w:hAnsi="Arial" w:cs="Arial"/>
          <w:color w:val="000000"/>
        </w:rPr>
        <w:t>Joseph Addison</w:t>
      </w:r>
      <w:r w:rsidRPr="00C265FA">
        <w:rPr>
          <w:rFonts w:ascii="Arial" w:hAnsi="Arial" w:cs="Arial"/>
          <w:i/>
          <w:color w:val="000000"/>
        </w:rPr>
        <w:t xml:space="preserve"> The Pleasures of the Imagination</w:t>
      </w:r>
      <w:r w:rsidRPr="00C265FA">
        <w:rPr>
          <w:rFonts w:ascii="Arial" w:hAnsi="Arial" w:cs="Arial"/>
          <w:color w:val="000000"/>
        </w:rPr>
        <w:t xml:space="preserve"> – a series of essays (no</w:t>
      </w:r>
      <w:r w:rsidR="00643B86" w:rsidRPr="00C265FA">
        <w:rPr>
          <w:rFonts w:ascii="Arial" w:hAnsi="Arial" w:cs="Arial"/>
          <w:color w:val="000000"/>
        </w:rPr>
        <w:t>.</w:t>
      </w:r>
      <w:r w:rsidRPr="00C265FA">
        <w:rPr>
          <w:rFonts w:ascii="Arial" w:hAnsi="Arial" w:cs="Arial"/>
          <w:color w:val="000000"/>
        </w:rPr>
        <w:t xml:space="preserve"> 414 is key)</w:t>
      </w:r>
      <w:r w:rsidR="00DE0EBD" w:rsidRPr="00C265FA">
        <w:rPr>
          <w:rStyle w:val="FootnoteReference"/>
          <w:rFonts w:ascii="Arial" w:hAnsi="Arial" w:cs="Arial"/>
          <w:color w:val="000000"/>
        </w:rPr>
        <w:footnoteReference w:id="9"/>
      </w:r>
      <w:r w:rsidRPr="00C265FA">
        <w:rPr>
          <w:rFonts w:ascii="Arial" w:hAnsi="Arial" w:cs="Arial"/>
          <w:color w:val="000000"/>
        </w:rPr>
        <w:t xml:space="preserve"> and Alexander Pope whose </w:t>
      </w:r>
      <w:r w:rsidRPr="00C265FA">
        <w:rPr>
          <w:rFonts w:ascii="Arial" w:hAnsi="Arial" w:cs="Arial"/>
          <w:i/>
          <w:color w:val="000000"/>
        </w:rPr>
        <w:t>Moral Essays</w:t>
      </w:r>
      <w:r w:rsidR="00DE0EBD" w:rsidRPr="00C265FA">
        <w:rPr>
          <w:rStyle w:val="FootnoteReference"/>
          <w:rFonts w:ascii="Arial" w:hAnsi="Arial" w:cs="Arial"/>
          <w:i/>
          <w:color w:val="000000"/>
        </w:rPr>
        <w:footnoteReference w:id="10"/>
      </w:r>
      <w:r w:rsidRPr="00C265FA">
        <w:rPr>
          <w:rFonts w:ascii="Arial" w:hAnsi="Arial" w:cs="Arial"/>
          <w:color w:val="000000"/>
        </w:rPr>
        <w:t xml:space="preserve"> and his satires of formal gardens as well as his wide circle of gardening friends made him very influential.</w:t>
      </w:r>
    </w:p>
    <w:p w:rsidR="0014726D" w:rsidRPr="00C265FA" w:rsidRDefault="0014726D" w:rsidP="00C265FA">
      <w:pPr>
        <w:rPr>
          <w:rFonts w:ascii="Arial" w:hAnsi="Arial" w:cs="Arial"/>
          <w:color w:val="000000"/>
        </w:rPr>
      </w:pPr>
    </w:p>
    <w:p w:rsidR="003F5CD0" w:rsidRPr="00C265FA" w:rsidRDefault="0014726D" w:rsidP="00C265FA">
      <w:pPr>
        <w:pStyle w:val="NormalWeb"/>
        <w:spacing w:before="0" w:beforeAutospacing="0" w:after="0" w:afterAutospacing="0"/>
        <w:rPr>
          <w:rFonts w:ascii="Arial" w:hAnsi="Arial" w:cs="Arial"/>
          <w:color w:val="000000"/>
          <w:sz w:val="22"/>
          <w:szCs w:val="22"/>
        </w:rPr>
      </w:pPr>
      <w:r w:rsidRPr="00C265FA">
        <w:rPr>
          <w:rFonts w:ascii="Arial" w:hAnsi="Arial" w:cs="Arial"/>
          <w:color w:val="000000"/>
          <w:sz w:val="22"/>
          <w:szCs w:val="22"/>
        </w:rPr>
        <w:t xml:space="preserve">Addison’s </w:t>
      </w:r>
      <w:r w:rsidR="00C265FA" w:rsidRPr="00C265FA">
        <w:rPr>
          <w:rFonts w:ascii="Arial" w:hAnsi="Arial" w:cs="Arial"/>
          <w:color w:val="000000"/>
          <w:sz w:val="22"/>
          <w:szCs w:val="22"/>
        </w:rPr>
        <w:t xml:space="preserve">comment </w:t>
      </w:r>
      <w:r w:rsidR="00C265FA" w:rsidRPr="00C265FA">
        <w:rPr>
          <w:rFonts w:ascii="Arial" w:hAnsi="Arial" w:cs="Arial"/>
          <w:i/>
          <w:sz w:val="22"/>
          <w:szCs w:val="22"/>
        </w:rPr>
        <w:t>Why</w:t>
      </w:r>
      <w:r w:rsidR="00E56FC0" w:rsidRPr="00C265FA">
        <w:rPr>
          <w:rFonts w:ascii="Arial" w:hAnsi="Arial" w:cs="Arial"/>
          <w:i/>
          <w:sz w:val="22"/>
          <w:szCs w:val="22"/>
        </w:rPr>
        <w:t xml:space="preserve"> may not a whole estate be thrown into a kind of garden by frequent plantations, that may turn as much to the profit as the pleasure of the </w:t>
      </w:r>
      <w:r w:rsidR="00C265FA" w:rsidRPr="00C265FA">
        <w:rPr>
          <w:rFonts w:ascii="Arial" w:hAnsi="Arial" w:cs="Arial"/>
          <w:i/>
          <w:sz w:val="22"/>
          <w:szCs w:val="22"/>
        </w:rPr>
        <w:t xml:space="preserve">owner? </w:t>
      </w:r>
      <w:r w:rsidR="00E56FC0" w:rsidRPr="00C265FA">
        <w:rPr>
          <w:rFonts w:ascii="Arial" w:hAnsi="Arial" w:cs="Arial"/>
          <w:i/>
          <w:sz w:val="22"/>
          <w:szCs w:val="22"/>
        </w:rPr>
        <w:t>A marsh overgrown with willows, or a mountain shaded with oaks, are not only more beautiful, but more beneficial, than when they lie bare and unadorned. Fields of corn make a pleasant prospect, and if the walks were a little taken care of that lie between them, if the natural embroidery of the meadows were helped and improved by some small additions of art, and the several rows of hedges set off by trees and flowers that the soil was capable of receiving, a man might make a pretty landscape of his own possessions</w:t>
      </w:r>
      <w:r w:rsidR="00DF2CE5" w:rsidRPr="00C265FA">
        <w:rPr>
          <w:rStyle w:val="FootnoteReference"/>
          <w:rFonts w:ascii="Arial" w:hAnsi="Arial" w:cs="Arial"/>
          <w:i/>
          <w:sz w:val="22"/>
          <w:szCs w:val="22"/>
        </w:rPr>
        <w:footnoteReference w:id="11"/>
      </w:r>
      <w:r w:rsidR="00E56FC0" w:rsidRPr="00C265FA">
        <w:rPr>
          <w:rFonts w:ascii="Arial" w:hAnsi="Arial" w:cs="Arial"/>
          <w:sz w:val="22"/>
          <w:szCs w:val="22"/>
        </w:rPr>
        <w:t xml:space="preserve">. </w:t>
      </w:r>
      <w:r w:rsidRPr="00C265FA">
        <w:rPr>
          <w:rFonts w:ascii="Arial" w:hAnsi="Arial" w:cs="Arial"/>
          <w:sz w:val="22"/>
          <w:szCs w:val="22"/>
        </w:rPr>
        <w:t xml:space="preserve">was translated into designs by </w:t>
      </w:r>
      <w:r w:rsidR="00E56FC0" w:rsidRPr="00C265FA">
        <w:rPr>
          <w:rFonts w:ascii="Arial" w:hAnsi="Arial" w:cs="Arial"/>
          <w:color w:val="000000"/>
          <w:sz w:val="22"/>
          <w:szCs w:val="22"/>
        </w:rPr>
        <w:t xml:space="preserve">Stephen </w:t>
      </w:r>
      <w:r w:rsidR="00C265FA" w:rsidRPr="00C265FA">
        <w:rPr>
          <w:rFonts w:ascii="Arial" w:hAnsi="Arial" w:cs="Arial"/>
          <w:color w:val="000000"/>
          <w:sz w:val="22"/>
          <w:szCs w:val="22"/>
        </w:rPr>
        <w:t>Switzer in</w:t>
      </w:r>
      <w:r w:rsidRPr="00C265FA">
        <w:rPr>
          <w:rFonts w:ascii="Arial" w:hAnsi="Arial" w:cs="Arial"/>
          <w:color w:val="000000"/>
          <w:sz w:val="22"/>
          <w:szCs w:val="22"/>
        </w:rPr>
        <w:t xml:space="preserve"> the </w:t>
      </w:r>
      <w:r w:rsidR="00C265FA" w:rsidRPr="00C265FA">
        <w:rPr>
          <w:rFonts w:ascii="Arial" w:hAnsi="Arial" w:cs="Arial"/>
          <w:color w:val="000000"/>
          <w:sz w:val="22"/>
          <w:szCs w:val="22"/>
        </w:rPr>
        <w:t>fictitious Paston</w:t>
      </w:r>
      <w:r w:rsidRPr="00C265FA">
        <w:rPr>
          <w:rFonts w:ascii="Arial" w:hAnsi="Arial" w:cs="Arial"/>
          <w:color w:val="000000"/>
          <w:sz w:val="22"/>
          <w:szCs w:val="22"/>
        </w:rPr>
        <w:t xml:space="preserve"> Manor in </w:t>
      </w:r>
      <w:r w:rsidRPr="00C265FA">
        <w:rPr>
          <w:rFonts w:ascii="Arial" w:hAnsi="Arial" w:cs="Arial"/>
          <w:i/>
          <w:color w:val="000000"/>
          <w:sz w:val="22"/>
          <w:szCs w:val="22"/>
        </w:rPr>
        <w:t>Ic</w:t>
      </w:r>
      <w:r w:rsidR="00DE0EBD" w:rsidRPr="00C265FA">
        <w:rPr>
          <w:rFonts w:ascii="Arial" w:hAnsi="Arial" w:cs="Arial"/>
          <w:i/>
          <w:color w:val="000000"/>
          <w:sz w:val="22"/>
          <w:szCs w:val="22"/>
        </w:rPr>
        <w:t>h</w:t>
      </w:r>
      <w:r w:rsidRPr="00C265FA">
        <w:rPr>
          <w:rFonts w:ascii="Arial" w:hAnsi="Arial" w:cs="Arial"/>
          <w:i/>
          <w:color w:val="000000"/>
          <w:sz w:val="22"/>
          <w:szCs w:val="22"/>
        </w:rPr>
        <w:t>nogr</w:t>
      </w:r>
      <w:r w:rsidR="005476A0" w:rsidRPr="00C265FA">
        <w:rPr>
          <w:rFonts w:ascii="Arial" w:hAnsi="Arial" w:cs="Arial"/>
          <w:i/>
          <w:color w:val="000000"/>
          <w:sz w:val="22"/>
          <w:szCs w:val="22"/>
        </w:rPr>
        <w:t>a</w:t>
      </w:r>
      <w:r w:rsidRPr="00C265FA">
        <w:rPr>
          <w:rFonts w:ascii="Arial" w:hAnsi="Arial" w:cs="Arial"/>
          <w:i/>
          <w:color w:val="000000"/>
          <w:sz w:val="22"/>
          <w:szCs w:val="22"/>
        </w:rPr>
        <w:t>phia Rustica</w:t>
      </w:r>
      <w:r w:rsidR="00DE0EBD" w:rsidRPr="00C265FA">
        <w:rPr>
          <w:rStyle w:val="FootnoteReference"/>
          <w:rFonts w:ascii="Arial" w:hAnsi="Arial" w:cs="Arial"/>
          <w:i/>
          <w:color w:val="000000"/>
          <w:sz w:val="22"/>
          <w:szCs w:val="22"/>
        </w:rPr>
        <w:footnoteReference w:id="12"/>
      </w:r>
      <w:r w:rsidR="005476A0" w:rsidRPr="00C265FA">
        <w:rPr>
          <w:rFonts w:ascii="Arial" w:hAnsi="Arial" w:cs="Arial"/>
          <w:i/>
          <w:color w:val="000000"/>
          <w:sz w:val="22"/>
          <w:szCs w:val="22"/>
        </w:rPr>
        <w:t xml:space="preserve">. </w:t>
      </w:r>
      <w:r w:rsidR="005476A0" w:rsidRPr="00C265FA">
        <w:rPr>
          <w:rFonts w:ascii="Arial" w:hAnsi="Arial" w:cs="Arial"/>
          <w:color w:val="000000"/>
          <w:sz w:val="22"/>
          <w:szCs w:val="22"/>
        </w:rPr>
        <w:t>A</w:t>
      </w:r>
      <w:r w:rsidR="00E56FC0" w:rsidRPr="00C265FA">
        <w:rPr>
          <w:rFonts w:ascii="Arial" w:hAnsi="Arial" w:cs="Arial"/>
          <w:color w:val="000000"/>
          <w:sz w:val="22"/>
          <w:szCs w:val="22"/>
        </w:rPr>
        <w:t xml:space="preserve">nd the idea of the classical style of retreat gained further impetus from Robert Castell’s </w:t>
      </w:r>
      <w:r w:rsidR="00E56FC0" w:rsidRPr="00C265FA">
        <w:rPr>
          <w:rFonts w:ascii="Arial" w:hAnsi="Arial" w:cs="Arial"/>
          <w:i/>
          <w:color w:val="000000"/>
          <w:sz w:val="22"/>
          <w:szCs w:val="22"/>
        </w:rPr>
        <w:t>Villas of the Ancients</w:t>
      </w:r>
      <w:r w:rsidR="0045054F" w:rsidRPr="00C265FA">
        <w:rPr>
          <w:rStyle w:val="FootnoteReference"/>
          <w:rFonts w:ascii="Arial" w:hAnsi="Arial" w:cs="Arial"/>
          <w:i/>
          <w:color w:val="000000"/>
          <w:sz w:val="22"/>
          <w:szCs w:val="22"/>
        </w:rPr>
        <w:footnoteReference w:id="13"/>
      </w:r>
      <w:r w:rsidR="00E56FC0" w:rsidRPr="00C265FA">
        <w:rPr>
          <w:rFonts w:ascii="Arial" w:hAnsi="Arial" w:cs="Arial"/>
          <w:color w:val="000000"/>
          <w:sz w:val="22"/>
          <w:szCs w:val="22"/>
        </w:rPr>
        <w:t xml:space="preserve">. </w:t>
      </w:r>
    </w:p>
    <w:p w:rsidR="002F42E5" w:rsidRDefault="00E56FC0" w:rsidP="00C265FA">
      <w:pPr>
        <w:pStyle w:val="NormalWeb"/>
        <w:spacing w:before="0" w:beforeAutospacing="0" w:after="0" w:afterAutospacing="0"/>
        <w:rPr>
          <w:rFonts w:ascii="Arial" w:hAnsi="Arial" w:cs="Arial"/>
          <w:color w:val="000000"/>
          <w:sz w:val="22"/>
          <w:szCs w:val="22"/>
        </w:rPr>
      </w:pPr>
      <w:r w:rsidRPr="00C265FA">
        <w:rPr>
          <w:rFonts w:ascii="Arial" w:hAnsi="Arial" w:cs="Arial"/>
          <w:color w:val="000000"/>
          <w:sz w:val="22"/>
          <w:szCs w:val="22"/>
        </w:rPr>
        <w:t>William Kent was the first practitioner of the new Augustan style which he developed through his career</w:t>
      </w:r>
      <w:r w:rsidR="003F5CD0" w:rsidRPr="00C265FA">
        <w:rPr>
          <w:rFonts w:ascii="Arial" w:hAnsi="Arial" w:cs="Arial"/>
          <w:color w:val="000000"/>
          <w:sz w:val="22"/>
          <w:szCs w:val="22"/>
        </w:rPr>
        <w:t>,</w:t>
      </w:r>
      <w:r w:rsidRPr="00C265FA">
        <w:rPr>
          <w:rFonts w:ascii="Arial" w:hAnsi="Arial" w:cs="Arial"/>
          <w:color w:val="000000"/>
          <w:sz w:val="22"/>
          <w:szCs w:val="22"/>
        </w:rPr>
        <w:t xml:space="preserve"> with Rousham as the most complete of his compositions still extant.</w:t>
      </w:r>
      <w:r w:rsidR="003F5CD0" w:rsidRPr="00C265FA">
        <w:rPr>
          <w:rFonts w:ascii="Arial" w:hAnsi="Arial" w:cs="Arial"/>
          <w:color w:val="000000"/>
          <w:sz w:val="22"/>
          <w:szCs w:val="22"/>
        </w:rPr>
        <w:t xml:space="preserve"> William Kent, although credited by Horace Walpole with </w:t>
      </w:r>
      <w:r w:rsidR="00C265FA" w:rsidRPr="00C265FA">
        <w:rPr>
          <w:rFonts w:ascii="Arial" w:hAnsi="Arial" w:cs="Arial"/>
          <w:color w:val="000000"/>
          <w:sz w:val="22"/>
          <w:szCs w:val="22"/>
        </w:rPr>
        <w:t>having leapt</w:t>
      </w:r>
      <w:r w:rsidR="003F5CD0" w:rsidRPr="00C265FA">
        <w:rPr>
          <w:rFonts w:ascii="Arial" w:hAnsi="Arial" w:cs="Arial"/>
          <w:i/>
          <w:color w:val="000000"/>
          <w:sz w:val="22"/>
          <w:szCs w:val="22"/>
        </w:rPr>
        <w:t xml:space="preserve"> the fence and saw that all nature was a garden</w:t>
      </w:r>
      <w:r w:rsidR="003F5CD0" w:rsidRPr="00C265FA">
        <w:rPr>
          <w:rStyle w:val="FootnoteReference"/>
          <w:rFonts w:ascii="Arial" w:hAnsi="Arial" w:cs="Arial"/>
          <w:color w:val="000000"/>
          <w:sz w:val="22"/>
          <w:szCs w:val="22"/>
        </w:rPr>
        <w:footnoteReference w:id="14"/>
      </w:r>
      <w:r w:rsidR="003F5CD0" w:rsidRPr="00C265FA">
        <w:rPr>
          <w:rFonts w:ascii="Arial" w:hAnsi="Arial" w:cs="Arial"/>
          <w:sz w:val="22"/>
          <w:szCs w:val="22"/>
        </w:rPr>
        <w:t xml:space="preserve">  was continuing and developing the idea of the landscape as art </w:t>
      </w:r>
      <w:r w:rsidR="003F5CD0" w:rsidRPr="00C265FA">
        <w:rPr>
          <w:rFonts w:ascii="Arial" w:hAnsi="Arial" w:cs="Arial"/>
          <w:b/>
          <w:sz w:val="22"/>
          <w:szCs w:val="22"/>
        </w:rPr>
        <w:t>and</w:t>
      </w:r>
      <w:r w:rsidR="003F5CD0" w:rsidRPr="00C265FA">
        <w:rPr>
          <w:rFonts w:ascii="Arial" w:hAnsi="Arial" w:cs="Arial"/>
          <w:sz w:val="22"/>
          <w:szCs w:val="22"/>
        </w:rPr>
        <w:t xml:space="preserve"> nature</w:t>
      </w:r>
      <w:r w:rsidR="003F5CD0" w:rsidRPr="00C265FA">
        <w:rPr>
          <w:rFonts w:ascii="Arial" w:hAnsi="Arial" w:cs="Arial"/>
          <w:i/>
          <w:sz w:val="22"/>
          <w:szCs w:val="22"/>
        </w:rPr>
        <w:t xml:space="preserve">. </w:t>
      </w:r>
      <w:r w:rsidR="003F5CD0" w:rsidRPr="00C265FA">
        <w:rPr>
          <w:rFonts w:ascii="Arial" w:hAnsi="Arial" w:cs="Arial"/>
          <w:sz w:val="22"/>
          <w:szCs w:val="22"/>
        </w:rPr>
        <w:t xml:space="preserve">At Rousham </w:t>
      </w:r>
      <w:r w:rsidR="003F5CD0" w:rsidRPr="00C265FA">
        <w:rPr>
          <w:rFonts w:ascii="Arial" w:hAnsi="Arial" w:cs="Arial"/>
          <w:i/>
          <w:sz w:val="22"/>
          <w:szCs w:val="22"/>
        </w:rPr>
        <w:t xml:space="preserve">Kent tried to create an Elysium (a classical paradise following Claude), Southcote's ambition was an Arcady; the ideal </w:t>
      </w:r>
      <w:r w:rsidR="00C265FA" w:rsidRPr="00C265FA">
        <w:rPr>
          <w:rFonts w:ascii="Arial" w:hAnsi="Arial" w:cs="Arial"/>
          <w:i/>
          <w:sz w:val="22"/>
          <w:szCs w:val="22"/>
        </w:rPr>
        <w:t>countryside</w:t>
      </w:r>
      <w:r w:rsidR="00C265FA" w:rsidRPr="00C265FA">
        <w:rPr>
          <w:rFonts w:ascii="Arial" w:hAnsi="Arial" w:cs="Arial"/>
          <w:color w:val="000000"/>
          <w:sz w:val="22"/>
          <w:szCs w:val="22"/>
        </w:rPr>
        <w:t xml:space="preserve">. </w:t>
      </w:r>
      <w:r w:rsidR="003F5CD0" w:rsidRPr="00C265FA">
        <w:rPr>
          <w:rFonts w:ascii="Arial" w:hAnsi="Arial" w:cs="Arial"/>
          <w:color w:val="000000"/>
          <w:sz w:val="22"/>
          <w:szCs w:val="22"/>
        </w:rPr>
        <w:t>His landscapes show many features later to be seen in those of Brown and his ilk: clumps of trees dotting the parkland</w:t>
      </w:r>
      <w:r w:rsidR="003F5CD0" w:rsidRPr="00C265FA">
        <w:rPr>
          <w:rStyle w:val="FootnoteReference"/>
          <w:rFonts w:ascii="Arial" w:hAnsi="Arial" w:cs="Arial"/>
          <w:color w:val="000000"/>
          <w:sz w:val="22"/>
          <w:szCs w:val="22"/>
        </w:rPr>
        <w:footnoteReference w:id="15"/>
      </w:r>
      <w:r w:rsidR="003F5CD0" w:rsidRPr="00C265FA">
        <w:rPr>
          <w:rFonts w:ascii="Arial" w:hAnsi="Arial" w:cs="Arial"/>
          <w:color w:val="000000"/>
          <w:sz w:val="22"/>
          <w:szCs w:val="22"/>
        </w:rPr>
        <w:t xml:space="preserve">, </w:t>
      </w:r>
      <w:r w:rsidR="00DE24C9">
        <w:rPr>
          <w:rFonts w:ascii="Arial" w:hAnsi="Arial" w:cs="Arial"/>
          <w:color w:val="000000"/>
          <w:sz w:val="22"/>
          <w:szCs w:val="22"/>
        </w:rPr>
        <w:t>informal layout of trees rather than avenues and so on.</w:t>
      </w:r>
    </w:p>
    <w:p w:rsidR="00DE24C9" w:rsidRPr="00C265FA" w:rsidRDefault="00DE24C9" w:rsidP="00C265FA">
      <w:pPr>
        <w:pStyle w:val="NormalWeb"/>
        <w:spacing w:before="0" w:beforeAutospacing="0" w:after="0" w:afterAutospacing="0"/>
        <w:rPr>
          <w:rFonts w:ascii="Arial" w:hAnsi="Arial" w:cs="Arial"/>
          <w:color w:val="000000"/>
          <w:sz w:val="22"/>
          <w:szCs w:val="22"/>
        </w:rPr>
      </w:pPr>
    </w:p>
    <w:p w:rsidR="002F42E5" w:rsidRPr="00C265FA" w:rsidRDefault="002F42E5" w:rsidP="00C265FA">
      <w:pPr>
        <w:rPr>
          <w:rFonts w:ascii="Arial" w:hAnsi="Arial" w:cs="Arial"/>
          <w:bCs/>
          <w:color w:val="000000"/>
        </w:rPr>
      </w:pPr>
      <w:r w:rsidRPr="00C265FA">
        <w:rPr>
          <w:rFonts w:ascii="Arial" w:hAnsi="Arial" w:cs="Arial"/>
          <w:color w:val="000000"/>
        </w:rPr>
        <w:t>However, the ide</w:t>
      </w:r>
      <w:r w:rsidR="00810241" w:rsidRPr="00C265FA">
        <w:rPr>
          <w:rFonts w:ascii="Arial" w:hAnsi="Arial" w:cs="Arial"/>
          <w:color w:val="000000"/>
        </w:rPr>
        <w:t>a of some move away from the ty</w:t>
      </w:r>
      <w:r w:rsidRPr="00C265FA">
        <w:rPr>
          <w:rFonts w:ascii="Arial" w:hAnsi="Arial" w:cs="Arial"/>
          <w:color w:val="000000"/>
        </w:rPr>
        <w:t>ran</w:t>
      </w:r>
      <w:r w:rsidR="00810241" w:rsidRPr="00C265FA">
        <w:rPr>
          <w:rFonts w:ascii="Arial" w:hAnsi="Arial" w:cs="Arial"/>
          <w:color w:val="000000"/>
        </w:rPr>
        <w:t>n</w:t>
      </w:r>
      <w:r w:rsidRPr="00C265FA">
        <w:rPr>
          <w:rFonts w:ascii="Arial" w:hAnsi="Arial" w:cs="Arial"/>
          <w:color w:val="000000"/>
        </w:rPr>
        <w:t>y of rule and line had already been undertaken by Charles Bridg</w:t>
      </w:r>
      <w:r w:rsidR="003F5CD0" w:rsidRPr="00C265FA">
        <w:rPr>
          <w:rFonts w:ascii="Arial" w:hAnsi="Arial" w:cs="Arial"/>
          <w:color w:val="000000"/>
        </w:rPr>
        <w:t>e</w:t>
      </w:r>
      <w:r w:rsidRPr="00C265FA">
        <w:rPr>
          <w:rFonts w:ascii="Arial" w:hAnsi="Arial" w:cs="Arial"/>
          <w:color w:val="000000"/>
        </w:rPr>
        <w:t>man towards th</w:t>
      </w:r>
      <w:r w:rsidR="00810241" w:rsidRPr="00C265FA">
        <w:rPr>
          <w:rFonts w:ascii="Arial" w:hAnsi="Arial" w:cs="Arial"/>
          <w:color w:val="000000"/>
        </w:rPr>
        <w:t>e</w:t>
      </w:r>
      <w:r w:rsidRPr="00C265FA">
        <w:rPr>
          <w:rFonts w:ascii="Arial" w:hAnsi="Arial" w:cs="Arial"/>
          <w:color w:val="000000"/>
        </w:rPr>
        <w:t xml:space="preserve"> end of his career</w:t>
      </w:r>
      <w:r w:rsidR="00810241" w:rsidRPr="00C265FA">
        <w:rPr>
          <w:rFonts w:ascii="Arial" w:hAnsi="Arial" w:cs="Arial"/>
          <w:color w:val="000000"/>
        </w:rPr>
        <w:t xml:space="preserve"> with the remarkably naturalistic landscape at Brocket Park and </w:t>
      </w:r>
      <w:r w:rsidR="00C265FA" w:rsidRPr="00C265FA">
        <w:rPr>
          <w:rFonts w:ascii="Arial" w:hAnsi="Arial" w:cs="Arial"/>
          <w:color w:val="000000"/>
        </w:rPr>
        <w:t>his s</w:t>
      </w:r>
      <w:r w:rsidR="00810241" w:rsidRPr="00C265FA">
        <w:rPr>
          <w:rFonts w:ascii="Arial" w:hAnsi="Arial" w:cs="Arial"/>
          <w:color w:val="000000"/>
        </w:rPr>
        <w:t xml:space="preserve">-shaped canal at Sherborne Castle. Was this inspired by the idea of sharawdagi? Our </w:t>
      </w:r>
      <w:r w:rsidR="00C265FA" w:rsidRPr="00C265FA">
        <w:rPr>
          <w:rFonts w:ascii="Arial" w:hAnsi="Arial" w:cs="Arial"/>
          <w:color w:val="000000"/>
        </w:rPr>
        <w:t>ambassador Sir</w:t>
      </w:r>
      <w:r w:rsidR="00810241" w:rsidRPr="00C265FA">
        <w:rPr>
          <w:rFonts w:ascii="Arial" w:hAnsi="Arial" w:cs="Arial"/>
          <w:color w:val="000000"/>
        </w:rPr>
        <w:t xml:space="preserve"> Henry </w:t>
      </w:r>
      <w:r w:rsidR="00C265FA" w:rsidRPr="00C265FA">
        <w:rPr>
          <w:rFonts w:ascii="Arial" w:hAnsi="Arial" w:cs="Arial"/>
          <w:color w:val="000000"/>
        </w:rPr>
        <w:t>Wotton (</w:t>
      </w:r>
      <w:r w:rsidR="00CD191F" w:rsidRPr="00C265FA">
        <w:rPr>
          <w:rFonts w:ascii="Arial" w:hAnsi="Arial" w:cs="Arial"/>
          <w:color w:val="000000"/>
        </w:rPr>
        <w:t>1568-1639</w:t>
      </w:r>
      <w:r w:rsidR="00C265FA" w:rsidRPr="00C265FA">
        <w:rPr>
          <w:rFonts w:ascii="Arial" w:hAnsi="Arial" w:cs="Arial"/>
          <w:color w:val="000000"/>
        </w:rPr>
        <w:t>) (famous</w:t>
      </w:r>
      <w:r w:rsidR="00810241" w:rsidRPr="00C265FA">
        <w:rPr>
          <w:rFonts w:ascii="Arial" w:hAnsi="Arial" w:cs="Arial"/>
          <w:color w:val="000000"/>
        </w:rPr>
        <w:t xml:space="preserve"> for the definition </w:t>
      </w:r>
      <w:r w:rsidR="00CD191F" w:rsidRPr="00C265FA">
        <w:rPr>
          <w:rFonts w:ascii="Arial" w:hAnsi="Arial" w:cs="Arial"/>
          <w:color w:val="000000"/>
        </w:rPr>
        <w:t>of</w:t>
      </w:r>
      <w:r w:rsidR="00810241" w:rsidRPr="00C265FA">
        <w:rPr>
          <w:rFonts w:ascii="Arial" w:hAnsi="Arial" w:cs="Arial"/>
          <w:color w:val="000000"/>
        </w:rPr>
        <w:t xml:space="preserve"> </w:t>
      </w:r>
      <w:r w:rsidR="00CD191F" w:rsidRPr="00C265FA">
        <w:rPr>
          <w:rFonts w:ascii="Arial" w:hAnsi="Arial" w:cs="Arial"/>
          <w:color w:val="000000"/>
        </w:rPr>
        <w:t>"An ambassador is an honest gentleman sent to lie abroad for the good of his country.</w:t>
      </w:r>
      <w:r w:rsidR="00C265FA" w:rsidRPr="00C265FA">
        <w:rPr>
          <w:rFonts w:ascii="Arial" w:hAnsi="Arial" w:cs="Arial"/>
          <w:color w:val="000000"/>
        </w:rPr>
        <w:t>”</w:t>
      </w:r>
      <w:r w:rsidR="00CD191F" w:rsidRPr="00C265FA">
        <w:rPr>
          <w:rStyle w:val="FootnoteReference"/>
          <w:rFonts w:ascii="Arial" w:hAnsi="Arial" w:cs="Arial"/>
          <w:color w:val="000000"/>
        </w:rPr>
        <w:footnoteReference w:id="16"/>
      </w:r>
      <w:r w:rsidR="00810241" w:rsidRPr="00C265FA">
        <w:rPr>
          <w:rFonts w:ascii="Arial" w:hAnsi="Arial" w:cs="Arial"/>
          <w:color w:val="000000"/>
        </w:rPr>
        <w:t xml:space="preserve">) had written about </w:t>
      </w:r>
      <w:r w:rsidR="00D31B99" w:rsidRPr="00C265FA">
        <w:rPr>
          <w:rFonts w:ascii="Arial" w:hAnsi="Arial" w:cs="Arial"/>
          <w:color w:val="000000"/>
        </w:rPr>
        <w:t>sharawdagi</w:t>
      </w:r>
      <w:r w:rsidR="00555E35" w:rsidRPr="00C265FA">
        <w:rPr>
          <w:rStyle w:val="FootnoteReference"/>
          <w:rFonts w:ascii="Arial" w:hAnsi="Arial" w:cs="Arial"/>
          <w:color w:val="000000"/>
        </w:rPr>
        <w:footnoteReference w:id="17"/>
      </w:r>
      <w:r w:rsidR="00D31B99" w:rsidRPr="00C265FA">
        <w:rPr>
          <w:rFonts w:ascii="Arial" w:hAnsi="Arial" w:cs="Arial"/>
          <w:color w:val="000000"/>
        </w:rPr>
        <w:t xml:space="preserve">  This was taken up by Sir William Temple of Moor Park (Surrey) </w:t>
      </w:r>
      <w:r w:rsidR="00D31B99" w:rsidRPr="00C265FA">
        <w:rPr>
          <w:rFonts w:ascii="Arial" w:hAnsi="Arial" w:cs="Arial"/>
          <w:bCs/>
          <w:i/>
          <w:color w:val="000000"/>
        </w:rPr>
        <w:t>Among us, the beauty of building and planting is placed chiefly in some certain proportions, symmetries, or uniformities; our walks and our trees ranged so as to answer one another, and at exact distances. The Chineses scorn this way of planting, and say, a boy, that can tell an hundred, may plant walks of trees in straight lines, and over-against one another, and to what length and extent he pleases. But their greatest reach of imagination is employed in contriving figures, where the beauty shall be great, and strike the eye, but without any order or disposition of parts that shall be commonly or easily observed: and, though we have hardly any notion of this sort of beauty, yet they have a particular word to express it, and, where they find it hit their eye at first sight, they say the sharawadgi is fine or is admirable, or any such expression of esteem</w:t>
      </w:r>
      <w:r w:rsidR="00D31B99" w:rsidRPr="00C265FA">
        <w:rPr>
          <w:rFonts w:ascii="Arial" w:hAnsi="Arial" w:cs="Arial"/>
          <w:bCs/>
          <w:color w:val="000000"/>
        </w:rPr>
        <w:t>.</w:t>
      </w:r>
      <w:r w:rsidR="00D31B99" w:rsidRPr="00C265FA">
        <w:rPr>
          <w:rStyle w:val="FootnoteReference"/>
          <w:rFonts w:ascii="Arial" w:hAnsi="Arial" w:cs="Arial"/>
          <w:bCs/>
          <w:color w:val="000000"/>
        </w:rPr>
        <w:footnoteReference w:id="18"/>
      </w:r>
    </w:p>
    <w:p w:rsidR="0040666E" w:rsidRPr="00C265FA" w:rsidRDefault="0040666E" w:rsidP="00C265FA">
      <w:pPr>
        <w:rPr>
          <w:rFonts w:ascii="Arial" w:hAnsi="Arial" w:cs="Arial"/>
          <w:bCs/>
          <w:color w:val="000000"/>
        </w:rPr>
      </w:pPr>
    </w:p>
    <w:p w:rsidR="0040666E" w:rsidRPr="00C265FA" w:rsidRDefault="0040666E" w:rsidP="00C265FA">
      <w:pPr>
        <w:rPr>
          <w:rFonts w:ascii="Arial" w:hAnsi="Arial" w:cs="Arial"/>
          <w:bCs/>
          <w:color w:val="000000"/>
        </w:rPr>
      </w:pPr>
      <w:r w:rsidRPr="00C265FA">
        <w:rPr>
          <w:rFonts w:ascii="Arial" w:hAnsi="Arial" w:cs="Arial"/>
          <w:bCs/>
          <w:color w:val="000000"/>
        </w:rPr>
        <w:t xml:space="preserve">This he interpreted as a wiggle so that there were always new vistas and objects </w:t>
      </w:r>
      <w:r w:rsidR="00DE0EBD" w:rsidRPr="00C265FA">
        <w:rPr>
          <w:rFonts w:ascii="Arial" w:hAnsi="Arial" w:cs="Arial"/>
          <w:bCs/>
          <w:color w:val="000000"/>
        </w:rPr>
        <w:t>to</w:t>
      </w:r>
      <w:r w:rsidRPr="00C265FA">
        <w:rPr>
          <w:rFonts w:ascii="Arial" w:hAnsi="Arial" w:cs="Arial"/>
          <w:bCs/>
          <w:color w:val="000000"/>
        </w:rPr>
        <w:t xml:space="preserve"> be seen round the corner as one walked through the landscape, and he put in one of the first wiggly</w:t>
      </w:r>
      <w:r w:rsidR="002C4D67" w:rsidRPr="00C265FA">
        <w:rPr>
          <w:rFonts w:ascii="Arial" w:hAnsi="Arial" w:cs="Arial"/>
          <w:bCs/>
          <w:color w:val="000000"/>
        </w:rPr>
        <w:t xml:space="preserve"> </w:t>
      </w:r>
      <w:r w:rsidRPr="00C265FA">
        <w:rPr>
          <w:rFonts w:ascii="Arial" w:hAnsi="Arial" w:cs="Arial"/>
          <w:bCs/>
          <w:color w:val="000000"/>
        </w:rPr>
        <w:t>walks in his island woods at Moor Park</w:t>
      </w:r>
      <w:r w:rsidR="002C4D67" w:rsidRPr="00C265FA">
        <w:rPr>
          <w:rFonts w:ascii="Arial" w:hAnsi="Arial" w:cs="Arial"/>
          <w:bCs/>
          <w:color w:val="000000"/>
        </w:rPr>
        <w:t>.</w:t>
      </w:r>
    </w:p>
    <w:p w:rsidR="002C4D67" w:rsidRPr="00C265FA" w:rsidRDefault="002C4D67" w:rsidP="00C265FA">
      <w:pPr>
        <w:rPr>
          <w:rFonts w:ascii="Arial" w:hAnsi="Arial" w:cs="Arial"/>
          <w:bCs/>
          <w:color w:val="000000"/>
        </w:rPr>
      </w:pPr>
    </w:p>
    <w:p w:rsidR="002C4D67" w:rsidRPr="00C265FA" w:rsidRDefault="002C4D67" w:rsidP="00C265FA">
      <w:pPr>
        <w:rPr>
          <w:rFonts w:ascii="Arial" w:hAnsi="Arial" w:cs="Arial"/>
          <w:color w:val="000000"/>
        </w:rPr>
      </w:pPr>
      <w:r w:rsidRPr="00C265FA">
        <w:rPr>
          <w:rFonts w:ascii="Arial" w:hAnsi="Arial" w:cs="Arial"/>
          <w:color w:val="000000"/>
        </w:rPr>
        <w:t>Other owners appear to have</w:t>
      </w:r>
      <w:r w:rsidR="000D1850" w:rsidRPr="00C265FA">
        <w:rPr>
          <w:rFonts w:ascii="Arial" w:hAnsi="Arial" w:cs="Arial"/>
          <w:color w:val="000000"/>
        </w:rPr>
        <w:t xml:space="preserve"> ‘de-formalised’ their landscape before the main era of the Improvers. One intriguing example is Wentworth Castle in Yorkshire executed in the late 1720s and 30s. No named designer name is credited with this and ea</w:t>
      </w:r>
      <w:r w:rsidR="00DE0EBD" w:rsidRPr="00C265FA">
        <w:rPr>
          <w:rFonts w:ascii="Arial" w:hAnsi="Arial" w:cs="Arial"/>
          <w:color w:val="000000"/>
        </w:rPr>
        <w:t>r</w:t>
      </w:r>
      <w:r w:rsidR="000D1850" w:rsidRPr="00C265FA">
        <w:rPr>
          <w:rFonts w:ascii="Arial" w:hAnsi="Arial" w:cs="Arial"/>
          <w:color w:val="000000"/>
        </w:rPr>
        <w:t xml:space="preserve">lier attributions to Brown have been discounted.  Similarly the views by </w:t>
      </w:r>
      <w:r w:rsidR="003F5CD0" w:rsidRPr="00C265FA">
        <w:rPr>
          <w:rFonts w:ascii="Arial" w:hAnsi="Arial" w:cs="Arial"/>
          <w:color w:val="000000"/>
        </w:rPr>
        <w:t>Anthony</w:t>
      </w:r>
      <w:r w:rsidR="00DE0EBD" w:rsidRPr="00C265FA">
        <w:rPr>
          <w:rFonts w:ascii="Arial" w:hAnsi="Arial" w:cs="Arial"/>
          <w:color w:val="000000"/>
        </w:rPr>
        <w:t xml:space="preserve"> </w:t>
      </w:r>
      <w:r w:rsidR="000D1850" w:rsidRPr="00C265FA">
        <w:rPr>
          <w:rFonts w:ascii="Arial" w:hAnsi="Arial" w:cs="Arial"/>
          <w:color w:val="000000"/>
        </w:rPr>
        <w:t xml:space="preserve">Devis appear to show an English Landscape garden at Appuldurcombe before </w:t>
      </w:r>
      <w:r w:rsidR="00DE0EBD" w:rsidRPr="00C265FA">
        <w:rPr>
          <w:rFonts w:ascii="Arial" w:hAnsi="Arial" w:cs="Arial"/>
          <w:color w:val="000000"/>
        </w:rPr>
        <w:t>B</w:t>
      </w:r>
      <w:r w:rsidR="000D1850" w:rsidRPr="00C265FA">
        <w:rPr>
          <w:rFonts w:ascii="Arial" w:hAnsi="Arial" w:cs="Arial"/>
          <w:color w:val="000000"/>
        </w:rPr>
        <w:t xml:space="preserve">rown is known to have worked there. Was this </w:t>
      </w:r>
      <w:r w:rsidR="00DE0EBD" w:rsidRPr="00C265FA">
        <w:rPr>
          <w:rFonts w:ascii="Arial" w:hAnsi="Arial" w:cs="Arial"/>
          <w:color w:val="000000"/>
        </w:rPr>
        <w:t xml:space="preserve">Sir </w:t>
      </w:r>
      <w:r w:rsidR="00C265FA" w:rsidRPr="00C265FA">
        <w:rPr>
          <w:rFonts w:ascii="Arial" w:hAnsi="Arial" w:cs="Arial"/>
          <w:color w:val="000000"/>
        </w:rPr>
        <w:t>Richard ‘doing</w:t>
      </w:r>
      <w:r w:rsidR="000D1850" w:rsidRPr="00C265FA">
        <w:rPr>
          <w:rFonts w:ascii="Arial" w:hAnsi="Arial" w:cs="Arial"/>
          <w:color w:val="000000"/>
        </w:rPr>
        <w:t xml:space="preserve"> his own thing’, </w:t>
      </w:r>
      <w:r w:rsidR="00DE0EBD" w:rsidRPr="00C265FA">
        <w:rPr>
          <w:rFonts w:ascii="Arial" w:hAnsi="Arial" w:cs="Arial"/>
          <w:color w:val="000000"/>
        </w:rPr>
        <w:t xml:space="preserve">or </w:t>
      </w:r>
      <w:r w:rsidR="000D1850" w:rsidRPr="00C265FA">
        <w:rPr>
          <w:rFonts w:ascii="Arial" w:hAnsi="Arial" w:cs="Arial"/>
          <w:color w:val="000000"/>
        </w:rPr>
        <w:t>using another Improver or was Brown there earlier?</w:t>
      </w:r>
    </w:p>
    <w:p w:rsidR="003E3E34" w:rsidRPr="00C265FA" w:rsidRDefault="003E3E34" w:rsidP="00C265FA">
      <w:pPr>
        <w:rPr>
          <w:rFonts w:ascii="Arial" w:hAnsi="Arial" w:cs="Arial"/>
          <w:color w:val="000000"/>
        </w:rPr>
      </w:pPr>
    </w:p>
    <w:p w:rsidR="00631172" w:rsidRPr="00C265FA" w:rsidRDefault="003E3E34" w:rsidP="00C265FA">
      <w:pPr>
        <w:rPr>
          <w:rFonts w:ascii="Arial" w:hAnsi="Arial" w:cs="Arial"/>
        </w:rPr>
      </w:pPr>
      <w:r w:rsidRPr="00C265FA">
        <w:rPr>
          <w:rFonts w:ascii="Arial" w:hAnsi="Arial" w:cs="Arial"/>
          <w:color w:val="000000"/>
        </w:rPr>
        <w:t>One way of utilis</w:t>
      </w:r>
      <w:r w:rsidR="00631172" w:rsidRPr="00C265FA">
        <w:rPr>
          <w:rFonts w:ascii="Arial" w:hAnsi="Arial" w:cs="Arial"/>
          <w:color w:val="000000"/>
        </w:rPr>
        <w:t>i</w:t>
      </w:r>
      <w:r w:rsidRPr="00C265FA">
        <w:rPr>
          <w:rFonts w:ascii="Arial" w:hAnsi="Arial" w:cs="Arial"/>
          <w:color w:val="000000"/>
        </w:rPr>
        <w:t xml:space="preserve">ng your land, </w:t>
      </w:r>
      <w:r w:rsidR="00631172" w:rsidRPr="00C265FA">
        <w:rPr>
          <w:rFonts w:ascii="Arial" w:hAnsi="Arial" w:cs="Arial"/>
          <w:color w:val="000000"/>
        </w:rPr>
        <w:t>especially</w:t>
      </w:r>
      <w:r w:rsidRPr="00C265FA">
        <w:rPr>
          <w:rFonts w:ascii="Arial" w:hAnsi="Arial" w:cs="Arial"/>
          <w:color w:val="000000"/>
        </w:rPr>
        <w:t xml:space="preserve"> if limited in </w:t>
      </w:r>
      <w:r w:rsidR="00C265FA" w:rsidRPr="00C265FA">
        <w:rPr>
          <w:rFonts w:ascii="Arial" w:hAnsi="Arial" w:cs="Arial"/>
          <w:color w:val="000000"/>
        </w:rPr>
        <w:t>acreage (</w:t>
      </w:r>
      <w:r w:rsidRPr="00C265FA">
        <w:rPr>
          <w:rFonts w:ascii="Arial" w:hAnsi="Arial" w:cs="Arial"/>
          <w:color w:val="000000"/>
        </w:rPr>
        <w:t xml:space="preserve">at least for </w:t>
      </w:r>
      <w:r w:rsidR="003F5CD0" w:rsidRPr="00C265FA">
        <w:rPr>
          <w:rFonts w:ascii="Arial" w:hAnsi="Arial" w:cs="Arial"/>
          <w:color w:val="000000"/>
        </w:rPr>
        <w:t>the early examples) was the ferm</w:t>
      </w:r>
      <w:r w:rsidRPr="00C265FA">
        <w:rPr>
          <w:rFonts w:ascii="Arial" w:hAnsi="Arial" w:cs="Arial"/>
          <w:color w:val="000000"/>
        </w:rPr>
        <w:t xml:space="preserve">e ornée </w:t>
      </w:r>
      <w:r w:rsidR="00C265FA" w:rsidRPr="00C265FA">
        <w:rPr>
          <w:rFonts w:ascii="Arial" w:hAnsi="Arial" w:cs="Arial"/>
          <w:color w:val="000000"/>
        </w:rPr>
        <w:t>combining the</w:t>
      </w:r>
      <w:r w:rsidRPr="00C265FA">
        <w:rPr>
          <w:rFonts w:ascii="Arial" w:hAnsi="Arial" w:cs="Arial"/>
          <w:color w:val="000000"/>
        </w:rPr>
        <w:t xml:space="preserve"> virtues of the productive farm with those of the Lands</w:t>
      </w:r>
      <w:r w:rsidR="00631172" w:rsidRPr="00C265FA">
        <w:rPr>
          <w:rFonts w:ascii="Arial" w:hAnsi="Arial" w:cs="Arial"/>
          <w:color w:val="000000"/>
        </w:rPr>
        <w:t>c</w:t>
      </w:r>
      <w:r w:rsidRPr="00C265FA">
        <w:rPr>
          <w:rFonts w:ascii="Arial" w:hAnsi="Arial" w:cs="Arial"/>
          <w:color w:val="000000"/>
        </w:rPr>
        <w:t>ape Garden</w:t>
      </w:r>
      <w:r w:rsidR="00631172" w:rsidRPr="00C265FA">
        <w:rPr>
          <w:rFonts w:ascii="Arial" w:hAnsi="Arial" w:cs="Arial"/>
          <w:color w:val="000000"/>
        </w:rPr>
        <w:t xml:space="preserve">. Switzer picked up the idea </w:t>
      </w:r>
      <w:r w:rsidR="00C265FA" w:rsidRPr="00C265FA">
        <w:rPr>
          <w:rFonts w:ascii="Arial" w:hAnsi="Arial" w:cs="Arial"/>
          <w:color w:val="000000"/>
        </w:rPr>
        <w:t xml:space="preserve">in </w:t>
      </w:r>
      <w:r w:rsidR="00C265FA" w:rsidRPr="00C265FA">
        <w:rPr>
          <w:rFonts w:ascii="Arial" w:hAnsi="Arial" w:cs="Arial"/>
          <w:i/>
        </w:rPr>
        <w:t>Ichnographia</w:t>
      </w:r>
      <w:r w:rsidR="00631172" w:rsidRPr="00C265FA">
        <w:rPr>
          <w:rFonts w:ascii="Arial" w:hAnsi="Arial" w:cs="Arial"/>
          <w:i/>
        </w:rPr>
        <w:t xml:space="preserve"> </w:t>
      </w:r>
      <w:r w:rsidR="00C265FA" w:rsidRPr="00C265FA">
        <w:rPr>
          <w:rFonts w:ascii="Arial" w:hAnsi="Arial" w:cs="Arial"/>
          <w:i/>
        </w:rPr>
        <w:t>Rustica</w:t>
      </w:r>
      <w:r w:rsidR="00C265FA" w:rsidRPr="00C265FA">
        <w:rPr>
          <w:rFonts w:ascii="Arial" w:hAnsi="Arial" w:cs="Arial"/>
        </w:rPr>
        <w:t xml:space="preserve"> and</w:t>
      </w:r>
      <w:r w:rsidR="00DE0EBD" w:rsidRPr="00C265FA">
        <w:rPr>
          <w:rFonts w:ascii="Arial" w:hAnsi="Arial" w:cs="Arial"/>
        </w:rPr>
        <w:t xml:space="preserve"> i</w:t>
      </w:r>
      <w:r w:rsidR="00631172" w:rsidRPr="00C265FA">
        <w:rPr>
          <w:rFonts w:ascii="Arial" w:hAnsi="Arial" w:cs="Arial"/>
        </w:rPr>
        <w:t>t seems to have been he who popularised the phrase</w:t>
      </w:r>
      <w:r w:rsidR="00DE0EBD" w:rsidRPr="00C265FA">
        <w:rPr>
          <w:rFonts w:ascii="Arial" w:hAnsi="Arial" w:cs="Arial"/>
        </w:rPr>
        <w:t>:</w:t>
      </w:r>
      <w:r w:rsidR="00631172" w:rsidRPr="00C265FA">
        <w:rPr>
          <w:rFonts w:ascii="Arial" w:hAnsi="Arial" w:cs="Arial"/>
        </w:rPr>
        <w:t xml:space="preserve"> </w:t>
      </w:r>
      <w:r w:rsidR="00631172" w:rsidRPr="00C265FA">
        <w:rPr>
          <w:rFonts w:ascii="Arial" w:hAnsi="Arial" w:cs="Arial"/>
          <w:i/>
        </w:rPr>
        <w:t xml:space="preserve">This Taste, so truly useful and delightful as it is, has also for some time been the Practice of some of the best Genius's </w:t>
      </w:r>
      <w:r w:rsidR="00C265FA" w:rsidRPr="00C265FA">
        <w:rPr>
          <w:rFonts w:ascii="Arial" w:hAnsi="Arial" w:cs="Arial"/>
          <w:i/>
        </w:rPr>
        <w:t>of France</w:t>
      </w:r>
      <w:r w:rsidR="00631172" w:rsidRPr="00C265FA">
        <w:rPr>
          <w:rFonts w:ascii="Arial" w:hAnsi="Arial" w:cs="Arial"/>
          <w:i/>
        </w:rPr>
        <w:t xml:space="preserve"> under the Title of </w:t>
      </w:r>
      <w:r w:rsidR="00631172" w:rsidRPr="00C265FA">
        <w:rPr>
          <w:rFonts w:ascii="Arial" w:hAnsi="Arial" w:cs="Arial"/>
        </w:rPr>
        <w:t>La Ferme Ornée.</w:t>
      </w:r>
    </w:p>
    <w:p w:rsidR="00631172" w:rsidRPr="00C265FA" w:rsidRDefault="00631172" w:rsidP="00C265FA">
      <w:pPr>
        <w:rPr>
          <w:rFonts w:ascii="Arial" w:hAnsi="Arial" w:cs="Arial"/>
        </w:rPr>
      </w:pPr>
      <w:r w:rsidRPr="00C265FA">
        <w:rPr>
          <w:rFonts w:ascii="Arial" w:hAnsi="Arial" w:cs="Arial"/>
        </w:rPr>
        <w:t>However, it was William Shenstone at The Leasowes and Philip Southcote at Woburn Farm</w:t>
      </w:r>
      <w:r w:rsidR="00DE0EBD" w:rsidRPr="00C265FA">
        <w:rPr>
          <w:rFonts w:ascii="Arial" w:hAnsi="Arial" w:cs="Arial"/>
        </w:rPr>
        <w:t>, along with others at Sugnall, Richings etc who perfected it. Shenstone was a poet and his ferme ornée is literary</w:t>
      </w:r>
      <w:r w:rsidRPr="00C265FA">
        <w:rPr>
          <w:rFonts w:ascii="Arial" w:hAnsi="Arial" w:cs="Arial"/>
        </w:rPr>
        <w:t>, associationist and commemorative (urns, seats, inscriptions to many of his friends, usually after their deaths). A much later poet Ian Finlay Hamilton in Little Sparta consciously set out parts of his garden as homage to Shenstone.</w:t>
      </w:r>
    </w:p>
    <w:p w:rsidR="00DE24C9" w:rsidRDefault="00DE24C9" w:rsidP="00C265FA">
      <w:pPr>
        <w:rPr>
          <w:rFonts w:ascii="Arial" w:hAnsi="Arial" w:cs="Arial"/>
        </w:rPr>
      </w:pPr>
    </w:p>
    <w:p w:rsidR="00301972" w:rsidRPr="00C265FA" w:rsidRDefault="00301972" w:rsidP="00C265FA">
      <w:pPr>
        <w:rPr>
          <w:rFonts w:ascii="Arial" w:hAnsi="Arial" w:cs="Arial"/>
        </w:rPr>
      </w:pPr>
      <w:r w:rsidRPr="00C265FA">
        <w:rPr>
          <w:rFonts w:ascii="Arial" w:hAnsi="Arial" w:cs="Arial"/>
        </w:rPr>
        <w:t>Joseph Spence states in 1734 that 'Mr Southcote was the first that brought in the garden farm, or ferme ornée'. He purchased Woburn which had 116 acres using his wife’s (The Dowager Duchess of Cleveland) dowry. After starting off in a formal manner Southcote soon moved to treating the boundaries and slopes in a more painterly manner - including hiding any fences with vegetation.</w:t>
      </w:r>
    </w:p>
    <w:p w:rsidR="00301972" w:rsidRPr="00C265FA" w:rsidRDefault="00301972" w:rsidP="00C265FA">
      <w:pPr>
        <w:rPr>
          <w:rFonts w:ascii="Arial" w:hAnsi="Arial" w:cs="Arial"/>
          <w:i/>
        </w:rPr>
      </w:pPr>
      <w:r w:rsidRPr="00C265FA">
        <w:rPr>
          <w:rFonts w:ascii="Arial" w:hAnsi="Arial" w:cs="Arial"/>
          <w:i/>
        </w:rPr>
        <w:t>The brighter evergreens, which are the shades in summer are the lights of winter. How much worse urns look if they have no foliage to back them. When the whole garden plan is visible at one glance of the eye, it takes away even the hope of variety.</w:t>
      </w:r>
    </w:p>
    <w:p w:rsidR="00DF6C66" w:rsidRPr="00C265FA" w:rsidRDefault="00301972" w:rsidP="00C265FA">
      <w:pPr>
        <w:shd w:val="clear" w:color="auto" w:fill="FFFFFF"/>
        <w:rPr>
          <w:rFonts w:ascii="Arial" w:eastAsia="Times New Roman" w:hAnsi="Arial" w:cs="Arial"/>
          <w:color w:val="000000"/>
          <w:lang w:eastAsia="en-GB"/>
        </w:rPr>
      </w:pPr>
      <w:r w:rsidRPr="00C265FA">
        <w:rPr>
          <w:rFonts w:ascii="Arial" w:hAnsi="Arial" w:cs="Arial"/>
        </w:rPr>
        <w:t xml:space="preserve">There were several buildings </w:t>
      </w:r>
      <w:r w:rsidR="003F5CD0" w:rsidRPr="00C265FA">
        <w:rPr>
          <w:rFonts w:ascii="Arial" w:hAnsi="Arial" w:cs="Arial"/>
        </w:rPr>
        <w:t xml:space="preserve">around the circuit route </w:t>
      </w:r>
      <w:r w:rsidR="00C265FA" w:rsidRPr="00C265FA">
        <w:rPr>
          <w:rFonts w:ascii="Arial" w:hAnsi="Arial" w:cs="Arial"/>
        </w:rPr>
        <w:t>but the</w:t>
      </w:r>
      <w:r w:rsidR="00F93F80" w:rsidRPr="00C265FA">
        <w:rPr>
          <w:rFonts w:ascii="Arial" w:hAnsi="Arial" w:cs="Arial"/>
        </w:rPr>
        <w:t xml:space="preserve"> key attribute of the ferme ornée as illustrated by Spence from Woburn Farm, was the flowery wa</w:t>
      </w:r>
      <w:r w:rsidR="003F5CD0" w:rsidRPr="00C265FA">
        <w:rPr>
          <w:rFonts w:ascii="Arial" w:hAnsi="Arial" w:cs="Arial"/>
        </w:rPr>
        <w:t>l</w:t>
      </w:r>
      <w:r w:rsidR="00F93F80" w:rsidRPr="00C265FA">
        <w:rPr>
          <w:rFonts w:ascii="Arial" w:hAnsi="Arial" w:cs="Arial"/>
        </w:rPr>
        <w:t xml:space="preserve">ks between the fields, wide enough for a comfortable path backed on one side by theatrical planting with many flowers and scents as well as trees and shrubs. The views through the shrubbery to the fields were carefully managed with eyecatchers and incidents – some borrowed from neighbours (Shenstone famously cut down a few trees to open up a view </w:t>
      </w:r>
      <w:r w:rsidR="00C265FA" w:rsidRPr="00C265FA">
        <w:rPr>
          <w:rFonts w:ascii="Arial" w:hAnsi="Arial" w:cs="Arial"/>
        </w:rPr>
        <w:t>to Hagley’s</w:t>
      </w:r>
      <w:r w:rsidR="00F93F80" w:rsidRPr="00C265FA">
        <w:rPr>
          <w:rFonts w:ascii="Arial" w:hAnsi="Arial" w:cs="Arial"/>
        </w:rPr>
        <w:t xml:space="preserve"> new ‘ruined castle’)</w:t>
      </w:r>
      <w:r w:rsidR="00027A49" w:rsidRPr="00C265FA">
        <w:rPr>
          <w:rFonts w:ascii="Arial" w:hAnsi="Arial" w:cs="Arial"/>
        </w:rPr>
        <w:t xml:space="preserve">. Brown himself is thought to have designed </w:t>
      </w:r>
      <w:r w:rsidR="00E82CA6" w:rsidRPr="00C265FA">
        <w:rPr>
          <w:rFonts w:ascii="Arial" w:hAnsi="Arial" w:cs="Arial"/>
        </w:rPr>
        <w:t xml:space="preserve">Fitzroy </w:t>
      </w:r>
      <w:r w:rsidR="00C265FA" w:rsidRPr="00C265FA">
        <w:rPr>
          <w:rFonts w:ascii="Arial" w:hAnsi="Arial" w:cs="Arial"/>
        </w:rPr>
        <w:t>Farm</w:t>
      </w:r>
      <w:r w:rsidR="00C265FA" w:rsidRPr="00C265FA">
        <w:rPr>
          <w:rFonts w:ascii="Arial" w:hAnsi="Arial" w:cs="Arial"/>
          <w:color w:val="000000"/>
          <w:shd w:val="clear" w:color="auto" w:fill="FFFFFF"/>
        </w:rPr>
        <w:t xml:space="preserve"> as</w:t>
      </w:r>
      <w:r w:rsidR="00B62BCC" w:rsidRPr="00C265FA">
        <w:rPr>
          <w:rFonts w:ascii="Arial" w:hAnsi="Arial" w:cs="Arial"/>
          <w:color w:val="000000"/>
          <w:shd w:val="clear" w:color="auto" w:fill="FFFFFF"/>
        </w:rPr>
        <w:t xml:space="preserve"> a ferme ornée on Hampstead Heath for the Earl of Southampton. </w:t>
      </w:r>
      <w:r w:rsidR="00B62BCC" w:rsidRPr="00C265FA">
        <w:rPr>
          <w:rFonts w:ascii="Arial" w:eastAsia="Times New Roman" w:hAnsi="Arial" w:cs="Arial"/>
          <w:i/>
          <w:iCs/>
          <w:color w:val="000000"/>
          <w:lang w:eastAsia="en-GB"/>
        </w:rPr>
        <w:t>The Ambulator</w:t>
      </w:r>
      <w:r w:rsidR="00B62BCC" w:rsidRPr="00C265FA">
        <w:rPr>
          <w:rFonts w:ascii="Arial" w:eastAsia="Times New Roman" w:hAnsi="Arial" w:cs="Arial"/>
          <w:color w:val="000000"/>
          <w:lang w:eastAsia="en-GB"/>
        </w:rPr>
        <w:t> published in 1776, refers to Fitzroy Farm, stating ‘the grounds are kept in the highest cultivation of the </w:t>
      </w:r>
      <w:r w:rsidR="00B62BCC" w:rsidRPr="00C265FA">
        <w:rPr>
          <w:rFonts w:ascii="Arial" w:eastAsia="Times New Roman" w:hAnsi="Arial" w:cs="Arial"/>
          <w:i/>
          <w:iCs/>
          <w:color w:val="000000"/>
          <w:lang w:eastAsia="en-GB"/>
        </w:rPr>
        <w:t>ferme ornée</w:t>
      </w:r>
      <w:r w:rsidR="00B62BCC" w:rsidRPr="00C265FA">
        <w:rPr>
          <w:rFonts w:ascii="Arial" w:eastAsia="Times New Roman" w:hAnsi="Arial" w:cs="Arial"/>
          <w:color w:val="000000"/>
          <w:lang w:eastAsia="en-GB"/>
        </w:rPr>
        <w:t xml:space="preserve">’. </w:t>
      </w:r>
      <w:r w:rsidR="003F5CD0" w:rsidRPr="00C265FA">
        <w:rPr>
          <w:rFonts w:ascii="Arial" w:eastAsia="Times New Roman" w:hAnsi="Arial" w:cs="Arial"/>
          <w:color w:val="000000"/>
          <w:lang w:eastAsia="en-GB"/>
        </w:rPr>
        <w:t>London</w:t>
      </w:r>
      <w:r w:rsidR="00B62BCC" w:rsidRPr="00C265FA">
        <w:rPr>
          <w:rFonts w:ascii="Arial" w:eastAsia="Times New Roman" w:hAnsi="Arial" w:cs="Arial"/>
          <w:color w:val="000000"/>
          <w:lang w:eastAsia="en-GB"/>
        </w:rPr>
        <w:t xml:space="preserve"> Parks </w:t>
      </w:r>
      <w:r w:rsidR="003F5CD0" w:rsidRPr="00C265FA">
        <w:rPr>
          <w:rFonts w:ascii="Arial" w:eastAsia="Times New Roman" w:hAnsi="Arial" w:cs="Arial"/>
          <w:color w:val="000000"/>
          <w:lang w:eastAsia="en-GB"/>
        </w:rPr>
        <w:t>and</w:t>
      </w:r>
      <w:r w:rsidR="00B62BCC" w:rsidRPr="00C265FA">
        <w:rPr>
          <w:rFonts w:ascii="Arial" w:eastAsia="Times New Roman" w:hAnsi="Arial" w:cs="Arial"/>
          <w:color w:val="000000"/>
          <w:lang w:eastAsia="en-GB"/>
        </w:rPr>
        <w:t xml:space="preserve"> Gardens Trust are researching into the Brown attribution for this site</w:t>
      </w:r>
    </w:p>
    <w:p w:rsidR="00DE24C9" w:rsidRDefault="00DE24C9" w:rsidP="00C265FA">
      <w:pPr>
        <w:pStyle w:val="NormalWeb"/>
        <w:spacing w:before="0" w:beforeAutospacing="0" w:after="0" w:afterAutospacing="0"/>
        <w:rPr>
          <w:rFonts w:ascii="Arial" w:hAnsi="Arial" w:cs="Arial"/>
          <w:color w:val="000000"/>
          <w:sz w:val="22"/>
          <w:szCs w:val="22"/>
        </w:rPr>
      </w:pPr>
    </w:p>
    <w:p w:rsidR="00581F66" w:rsidRPr="00C265FA" w:rsidRDefault="00581F66" w:rsidP="00C265FA">
      <w:pPr>
        <w:pStyle w:val="NormalWeb"/>
        <w:spacing w:before="0" w:beforeAutospacing="0" w:after="0" w:afterAutospacing="0"/>
        <w:rPr>
          <w:rFonts w:ascii="Arial" w:hAnsi="Arial" w:cs="Arial"/>
          <w:color w:val="000000"/>
          <w:sz w:val="22"/>
          <w:szCs w:val="22"/>
        </w:rPr>
      </w:pPr>
      <w:r w:rsidRPr="00C265FA">
        <w:rPr>
          <w:rFonts w:ascii="Arial" w:hAnsi="Arial" w:cs="Arial"/>
          <w:color w:val="000000"/>
          <w:sz w:val="22"/>
          <w:szCs w:val="22"/>
        </w:rPr>
        <w:t xml:space="preserve">At the time Brown was starting on his independent </w:t>
      </w:r>
      <w:r w:rsidR="00C265FA" w:rsidRPr="00C265FA">
        <w:rPr>
          <w:rFonts w:ascii="Arial" w:hAnsi="Arial" w:cs="Arial"/>
          <w:color w:val="000000"/>
          <w:sz w:val="22"/>
          <w:szCs w:val="22"/>
        </w:rPr>
        <w:t>career,</w:t>
      </w:r>
      <w:r w:rsidRPr="00C265FA">
        <w:rPr>
          <w:rFonts w:ascii="Arial" w:hAnsi="Arial" w:cs="Arial"/>
          <w:color w:val="000000"/>
          <w:sz w:val="22"/>
          <w:szCs w:val="22"/>
        </w:rPr>
        <w:t xml:space="preserve"> two influential books were published.</w:t>
      </w:r>
    </w:p>
    <w:p w:rsidR="00DB2DCA" w:rsidRPr="00C265FA" w:rsidRDefault="00581F66" w:rsidP="00C265FA">
      <w:pPr>
        <w:pStyle w:val="NormalWeb"/>
        <w:shd w:val="clear" w:color="auto" w:fill="FFFFFF"/>
        <w:spacing w:before="0" w:beforeAutospacing="0" w:after="0" w:afterAutospacing="0"/>
        <w:ind w:left="-57"/>
        <w:textAlignment w:val="baseline"/>
        <w:rPr>
          <w:rFonts w:ascii="Arial" w:hAnsi="Arial" w:cs="Arial"/>
          <w:sz w:val="22"/>
          <w:szCs w:val="22"/>
        </w:rPr>
      </w:pPr>
      <w:r w:rsidRPr="00C265FA">
        <w:rPr>
          <w:rFonts w:ascii="Arial" w:hAnsi="Arial" w:cs="Arial"/>
          <w:sz w:val="22"/>
          <w:szCs w:val="22"/>
        </w:rPr>
        <w:tab/>
        <w:t>William Hogarth</w:t>
      </w:r>
      <w:r w:rsidR="00DB2DCA" w:rsidRPr="00C265FA">
        <w:rPr>
          <w:rFonts w:ascii="Arial" w:hAnsi="Arial" w:cs="Arial"/>
          <w:sz w:val="22"/>
          <w:szCs w:val="22"/>
        </w:rPr>
        <w:t xml:space="preserve">’s </w:t>
      </w:r>
      <w:r w:rsidRPr="00C265FA">
        <w:rPr>
          <w:rFonts w:ascii="Arial" w:hAnsi="Arial" w:cs="Arial"/>
          <w:i/>
          <w:sz w:val="22"/>
          <w:szCs w:val="22"/>
        </w:rPr>
        <w:t xml:space="preserve">The Analysis of Beauty (Written with a view of fixing </w:t>
      </w:r>
      <w:r w:rsidR="00E678B8" w:rsidRPr="00C265FA">
        <w:rPr>
          <w:rFonts w:ascii="Arial" w:hAnsi="Arial" w:cs="Arial"/>
          <w:i/>
          <w:sz w:val="22"/>
          <w:szCs w:val="22"/>
        </w:rPr>
        <w:t>t</w:t>
      </w:r>
      <w:r w:rsidRPr="00C265FA">
        <w:rPr>
          <w:rFonts w:ascii="Arial" w:hAnsi="Arial" w:cs="Arial"/>
          <w:i/>
          <w:sz w:val="22"/>
          <w:szCs w:val="22"/>
        </w:rPr>
        <w:t>he fluctuating IDEAS of T A S T E</w:t>
      </w:r>
      <w:r w:rsidRPr="00C265FA">
        <w:rPr>
          <w:rFonts w:ascii="Arial" w:hAnsi="Arial" w:cs="Arial"/>
          <w:sz w:val="22"/>
          <w:szCs w:val="22"/>
        </w:rPr>
        <w:t>.)</w:t>
      </w:r>
      <w:r w:rsidR="00A92314" w:rsidRPr="00C265FA">
        <w:rPr>
          <w:rStyle w:val="FootnoteReference"/>
          <w:rFonts w:ascii="Arial" w:hAnsi="Arial" w:cs="Arial"/>
          <w:sz w:val="22"/>
          <w:szCs w:val="22"/>
        </w:rPr>
        <w:footnoteReference w:id="19"/>
      </w:r>
      <w:r w:rsidR="00DB2DCA" w:rsidRPr="00C265FA">
        <w:rPr>
          <w:rFonts w:ascii="Arial" w:hAnsi="Arial" w:cs="Arial"/>
          <w:sz w:val="22"/>
          <w:szCs w:val="22"/>
        </w:rPr>
        <w:t xml:space="preserve"> is centrally concerned with demonstrating the sources of beauty</w:t>
      </w:r>
      <w:r w:rsidR="00E678B8" w:rsidRPr="00C265FA">
        <w:rPr>
          <w:rFonts w:ascii="Arial" w:hAnsi="Arial" w:cs="Arial"/>
          <w:sz w:val="22"/>
          <w:szCs w:val="22"/>
        </w:rPr>
        <w:t>,</w:t>
      </w:r>
      <w:r w:rsidR="00DB2DCA" w:rsidRPr="00C265FA">
        <w:rPr>
          <w:rFonts w:ascii="Arial" w:hAnsi="Arial" w:cs="Arial"/>
          <w:sz w:val="22"/>
          <w:szCs w:val="22"/>
        </w:rPr>
        <w:t xml:space="preserve"> why objects are beautiful. </w:t>
      </w:r>
      <w:r w:rsidR="00DB2DCA" w:rsidRPr="00C265FA">
        <w:rPr>
          <w:rFonts w:ascii="Arial" w:hAnsi="Arial" w:cs="Arial"/>
          <w:sz w:val="22"/>
          <w:szCs w:val="22"/>
        </w:rPr>
        <w:tab/>
        <w:t>Taste, the sense for what is fitting, harmonious, or beautiful, is essentially the recognition of b</w:t>
      </w:r>
      <w:r w:rsidR="00A92314" w:rsidRPr="00C265FA">
        <w:rPr>
          <w:rFonts w:ascii="Arial" w:hAnsi="Arial" w:cs="Arial"/>
          <w:sz w:val="22"/>
          <w:szCs w:val="22"/>
        </w:rPr>
        <w:t xml:space="preserve">eauty, and Hogarth’s subtitle, </w:t>
      </w:r>
      <w:r w:rsidR="00DB2DCA" w:rsidRPr="00C265FA">
        <w:rPr>
          <w:rFonts w:ascii="Arial" w:hAnsi="Arial" w:cs="Arial"/>
          <w:sz w:val="22"/>
          <w:szCs w:val="22"/>
        </w:rPr>
        <w:t xml:space="preserve">reflects his irritation with conflicting ideas about beauty and the </w:t>
      </w:r>
      <w:r w:rsidR="00E678B8" w:rsidRPr="00C265FA">
        <w:rPr>
          <w:rFonts w:ascii="Arial" w:hAnsi="Arial" w:cs="Arial"/>
          <w:sz w:val="22"/>
          <w:szCs w:val="22"/>
        </w:rPr>
        <w:t>hard-to-understand pronouncements of</w:t>
      </w:r>
      <w:r w:rsidR="00DB2DCA" w:rsidRPr="00C265FA">
        <w:rPr>
          <w:rFonts w:ascii="Arial" w:hAnsi="Arial" w:cs="Arial"/>
          <w:sz w:val="22"/>
          <w:szCs w:val="22"/>
        </w:rPr>
        <w:t xml:space="preserve"> artistic or aesthetic excellence.</w:t>
      </w:r>
      <w:r w:rsidR="00A92314" w:rsidRPr="00C265FA">
        <w:rPr>
          <w:rFonts w:ascii="Arial" w:hAnsi="Arial" w:cs="Arial"/>
          <w:sz w:val="22"/>
          <w:szCs w:val="22"/>
        </w:rPr>
        <w:t xml:space="preserve"> The work defines 6 crucial aspects</w:t>
      </w:r>
      <w:r w:rsidR="00E678B8" w:rsidRPr="00C265FA">
        <w:rPr>
          <w:rFonts w:ascii="Arial" w:hAnsi="Arial" w:cs="Arial"/>
          <w:sz w:val="22"/>
          <w:szCs w:val="22"/>
        </w:rPr>
        <w:t>:</w:t>
      </w:r>
    </w:p>
    <w:p w:rsidR="00DB2DCA" w:rsidRPr="00C265FA" w:rsidRDefault="00DB2DCA" w:rsidP="00C265FA">
      <w:pPr>
        <w:pStyle w:val="NormalWeb"/>
        <w:shd w:val="clear" w:color="auto" w:fill="FFFFFF"/>
        <w:spacing w:before="0" w:beforeAutospacing="0" w:after="0" w:afterAutospacing="0"/>
        <w:ind w:left="-57"/>
        <w:textAlignment w:val="baseline"/>
        <w:rPr>
          <w:rFonts w:ascii="Arial" w:hAnsi="Arial" w:cs="Arial"/>
          <w:sz w:val="22"/>
          <w:szCs w:val="22"/>
        </w:rPr>
      </w:pPr>
      <w:r w:rsidRPr="00C265FA">
        <w:rPr>
          <w:rFonts w:ascii="Arial" w:hAnsi="Arial" w:cs="Arial"/>
          <w:sz w:val="22"/>
          <w:szCs w:val="22"/>
        </w:rPr>
        <w:tab/>
        <w:t xml:space="preserve"> “</w:t>
      </w:r>
      <w:r w:rsidR="00E678B8" w:rsidRPr="00C265FA">
        <w:rPr>
          <w:rFonts w:ascii="Arial" w:hAnsi="Arial" w:cs="Arial"/>
          <w:sz w:val="22"/>
          <w:szCs w:val="22"/>
        </w:rPr>
        <w:t>Of Fitness</w:t>
      </w:r>
      <w:r w:rsidRPr="00C265FA">
        <w:rPr>
          <w:rFonts w:ascii="Arial" w:hAnsi="Arial" w:cs="Arial"/>
          <w:sz w:val="22"/>
          <w:szCs w:val="22"/>
        </w:rPr>
        <w:t>”</w:t>
      </w:r>
      <w:r w:rsidR="00A92314" w:rsidRPr="00C265FA">
        <w:rPr>
          <w:rFonts w:ascii="Arial" w:hAnsi="Arial" w:cs="Arial"/>
          <w:sz w:val="22"/>
          <w:szCs w:val="22"/>
        </w:rPr>
        <w:t xml:space="preserve"> (or decorum)</w:t>
      </w:r>
      <w:r w:rsidR="00EC7F68">
        <w:rPr>
          <w:rFonts w:ascii="Arial" w:hAnsi="Arial" w:cs="Arial"/>
          <w:sz w:val="22"/>
          <w:szCs w:val="22"/>
        </w:rPr>
        <w:t>;</w:t>
      </w:r>
      <w:r w:rsidRPr="00C265FA">
        <w:rPr>
          <w:rFonts w:ascii="Arial" w:hAnsi="Arial" w:cs="Arial"/>
          <w:sz w:val="22"/>
          <w:szCs w:val="22"/>
        </w:rPr>
        <w:t xml:space="preserve">“Of </w:t>
      </w:r>
      <w:r w:rsidR="00E678B8" w:rsidRPr="00C265FA">
        <w:rPr>
          <w:rFonts w:ascii="Arial" w:hAnsi="Arial" w:cs="Arial"/>
          <w:sz w:val="22"/>
          <w:szCs w:val="22"/>
        </w:rPr>
        <w:t>Variety</w:t>
      </w:r>
      <w:r w:rsidRPr="00C265FA">
        <w:rPr>
          <w:rFonts w:ascii="Arial" w:hAnsi="Arial" w:cs="Arial"/>
          <w:sz w:val="22"/>
          <w:szCs w:val="22"/>
        </w:rPr>
        <w:t xml:space="preserve">” </w:t>
      </w:r>
      <w:r w:rsidR="00A92314" w:rsidRPr="00C265FA">
        <w:rPr>
          <w:rFonts w:ascii="Arial" w:hAnsi="Arial" w:cs="Arial"/>
          <w:sz w:val="22"/>
          <w:szCs w:val="22"/>
        </w:rPr>
        <w:t>(composed for uncomposed variety leads to chaos and deformity)</w:t>
      </w:r>
      <w:r w:rsidR="00E53AE8">
        <w:rPr>
          <w:rFonts w:ascii="Arial" w:hAnsi="Arial" w:cs="Arial"/>
          <w:sz w:val="22"/>
          <w:szCs w:val="22"/>
        </w:rPr>
        <w:t>;</w:t>
      </w:r>
      <w:r w:rsidRPr="00C265FA">
        <w:rPr>
          <w:rFonts w:ascii="Arial" w:hAnsi="Arial" w:cs="Arial"/>
          <w:sz w:val="22"/>
          <w:szCs w:val="22"/>
        </w:rPr>
        <w:t>“Of U</w:t>
      </w:r>
      <w:r w:rsidR="00E678B8" w:rsidRPr="00C265FA">
        <w:rPr>
          <w:rFonts w:ascii="Arial" w:hAnsi="Arial" w:cs="Arial"/>
          <w:sz w:val="22"/>
          <w:szCs w:val="22"/>
        </w:rPr>
        <w:t>niformity</w:t>
      </w:r>
      <w:r w:rsidRPr="00C265FA">
        <w:rPr>
          <w:rFonts w:ascii="Arial" w:hAnsi="Arial" w:cs="Arial"/>
          <w:sz w:val="22"/>
          <w:szCs w:val="22"/>
        </w:rPr>
        <w:t>, R</w:t>
      </w:r>
      <w:r w:rsidR="00503AD4" w:rsidRPr="00C265FA">
        <w:rPr>
          <w:rFonts w:ascii="Arial" w:hAnsi="Arial" w:cs="Arial"/>
          <w:sz w:val="22"/>
          <w:szCs w:val="22"/>
        </w:rPr>
        <w:t>egularity</w:t>
      </w:r>
      <w:r w:rsidRPr="00C265FA">
        <w:rPr>
          <w:rFonts w:ascii="Arial" w:hAnsi="Arial" w:cs="Arial"/>
          <w:sz w:val="22"/>
          <w:szCs w:val="22"/>
        </w:rPr>
        <w:t>, or S</w:t>
      </w:r>
      <w:r w:rsidR="00503AD4" w:rsidRPr="00C265FA">
        <w:rPr>
          <w:rFonts w:ascii="Arial" w:hAnsi="Arial" w:cs="Arial"/>
          <w:sz w:val="22"/>
          <w:szCs w:val="22"/>
        </w:rPr>
        <w:t>ymmetry</w:t>
      </w:r>
      <w:r w:rsidRPr="00C265FA">
        <w:rPr>
          <w:rFonts w:ascii="Arial" w:hAnsi="Arial" w:cs="Arial"/>
          <w:sz w:val="22"/>
          <w:szCs w:val="22"/>
        </w:rPr>
        <w:t xml:space="preserve">” </w:t>
      </w:r>
      <w:r w:rsidR="00A92314" w:rsidRPr="00C265FA">
        <w:rPr>
          <w:rFonts w:ascii="Arial" w:hAnsi="Arial" w:cs="Arial"/>
          <w:sz w:val="22"/>
          <w:szCs w:val="22"/>
        </w:rPr>
        <w:t>(</w:t>
      </w:r>
      <w:r w:rsidRPr="00C265FA">
        <w:rPr>
          <w:rFonts w:ascii="Arial" w:hAnsi="Arial" w:cs="Arial"/>
          <w:sz w:val="22"/>
          <w:szCs w:val="22"/>
        </w:rPr>
        <w:t>Sameness a</w:t>
      </w:r>
      <w:r w:rsidR="00EC7F68">
        <w:rPr>
          <w:rFonts w:ascii="Arial" w:hAnsi="Arial" w:cs="Arial"/>
          <w:sz w:val="22"/>
          <w:szCs w:val="22"/>
        </w:rPr>
        <w:t xml:space="preserve">nd strict regularity are to be </w:t>
      </w:r>
      <w:r w:rsidRPr="00C265FA">
        <w:rPr>
          <w:rFonts w:ascii="Arial" w:hAnsi="Arial" w:cs="Arial"/>
          <w:sz w:val="22"/>
          <w:szCs w:val="22"/>
        </w:rPr>
        <w:t>avoided and modified by turnings, contrasts, and motion</w:t>
      </w:r>
      <w:r w:rsidR="00A92314" w:rsidRPr="00C265FA">
        <w:rPr>
          <w:rFonts w:ascii="Arial" w:hAnsi="Arial" w:cs="Arial"/>
          <w:sz w:val="22"/>
          <w:szCs w:val="22"/>
        </w:rPr>
        <w:t>)</w:t>
      </w:r>
      <w:r w:rsidR="00E53AE8">
        <w:rPr>
          <w:rFonts w:ascii="Arial" w:hAnsi="Arial" w:cs="Arial"/>
          <w:sz w:val="22"/>
          <w:szCs w:val="22"/>
        </w:rPr>
        <w:t>;</w:t>
      </w:r>
      <w:r w:rsidRPr="00C265FA">
        <w:rPr>
          <w:rFonts w:ascii="Arial" w:hAnsi="Arial" w:cs="Arial"/>
          <w:sz w:val="22"/>
          <w:szCs w:val="22"/>
        </w:rPr>
        <w:t xml:space="preserve"> “Of simplicity, or D</w:t>
      </w:r>
      <w:r w:rsidR="00503AD4" w:rsidRPr="00C265FA">
        <w:rPr>
          <w:rFonts w:ascii="Arial" w:hAnsi="Arial" w:cs="Arial"/>
          <w:sz w:val="22"/>
          <w:szCs w:val="22"/>
        </w:rPr>
        <w:t>istinctness</w:t>
      </w:r>
      <w:r w:rsidRPr="00C265FA">
        <w:rPr>
          <w:rFonts w:ascii="Arial" w:hAnsi="Arial" w:cs="Arial"/>
          <w:sz w:val="22"/>
          <w:szCs w:val="22"/>
        </w:rPr>
        <w:t xml:space="preserve">.” </w:t>
      </w:r>
      <w:r w:rsidR="00A92314" w:rsidRPr="00C265FA">
        <w:rPr>
          <w:rFonts w:ascii="Arial" w:hAnsi="Arial" w:cs="Arial"/>
          <w:sz w:val="22"/>
          <w:szCs w:val="22"/>
        </w:rPr>
        <w:t>(</w:t>
      </w:r>
      <w:r w:rsidRPr="00C265FA">
        <w:rPr>
          <w:rFonts w:ascii="Arial" w:hAnsi="Arial" w:cs="Arial"/>
          <w:sz w:val="22"/>
          <w:szCs w:val="22"/>
        </w:rPr>
        <w:t>Similarly, simpli</w:t>
      </w:r>
      <w:r w:rsidR="00A92314" w:rsidRPr="00C265FA">
        <w:rPr>
          <w:rFonts w:ascii="Arial" w:hAnsi="Arial" w:cs="Arial"/>
          <w:sz w:val="22"/>
          <w:szCs w:val="22"/>
        </w:rPr>
        <w:t>city requires variety to please</w:t>
      </w:r>
      <w:r w:rsidRPr="00C265FA">
        <w:rPr>
          <w:rFonts w:ascii="Arial" w:hAnsi="Arial" w:cs="Arial"/>
          <w:sz w:val="22"/>
          <w:szCs w:val="22"/>
        </w:rPr>
        <w:t>. But simplicity gives beauty to variety.</w:t>
      </w:r>
      <w:r w:rsidR="00A92314" w:rsidRPr="00C265FA">
        <w:rPr>
          <w:rFonts w:ascii="Arial" w:hAnsi="Arial" w:cs="Arial"/>
          <w:sz w:val="22"/>
          <w:szCs w:val="22"/>
        </w:rPr>
        <w:t>);</w:t>
      </w:r>
      <w:r w:rsidR="00EC7F68">
        <w:rPr>
          <w:rFonts w:ascii="Arial" w:hAnsi="Arial" w:cs="Arial"/>
          <w:sz w:val="22"/>
          <w:szCs w:val="22"/>
        </w:rPr>
        <w:t xml:space="preserve"> </w:t>
      </w:r>
      <w:r w:rsidRPr="00C265FA">
        <w:rPr>
          <w:rFonts w:ascii="Arial" w:hAnsi="Arial" w:cs="Arial"/>
          <w:sz w:val="22"/>
          <w:szCs w:val="22"/>
        </w:rPr>
        <w:t>“Of I</w:t>
      </w:r>
      <w:r w:rsidR="002F15C6" w:rsidRPr="00C265FA">
        <w:rPr>
          <w:rFonts w:ascii="Arial" w:hAnsi="Arial" w:cs="Arial"/>
          <w:sz w:val="22"/>
          <w:szCs w:val="22"/>
        </w:rPr>
        <w:t>ntricacy</w:t>
      </w:r>
      <w:r w:rsidRPr="00C265FA">
        <w:rPr>
          <w:rFonts w:ascii="Arial" w:hAnsi="Arial" w:cs="Arial"/>
          <w:sz w:val="22"/>
          <w:szCs w:val="22"/>
        </w:rPr>
        <w:t xml:space="preserve">.” </w:t>
      </w:r>
      <w:r w:rsidR="00A92314" w:rsidRPr="00C265FA">
        <w:rPr>
          <w:rFonts w:ascii="Arial" w:hAnsi="Arial" w:cs="Arial"/>
          <w:sz w:val="22"/>
          <w:szCs w:val="22"/>
        </w:rPr>
        <w:t>(this</w:t>
      </w:r>
      <w:r w:rsidRPr="00C265FA">
        <w:rPr>
          <w:rFonts w:ascii="Arial" w:hAnsi="Arial" w:cs="Arial"/>
          <w:sz w:val="22"/>
          <w:szCs w:val="22"/>
        </w:rPr>
        <w:t xml:space="preserve"> re</w:t>
      </w:r>
      <w:r w:rsidR="00E53AE8">
        <w:rPr>
          <w:rFonts w:ascii="Arial" w:hAnsi="Arial" w:cs="Arial"/>
          <w:sz w:val="22"/>
          <w:szCs w:val="22"/>
        </w:rPr>
        <w:t xml:space="preserve">lates to the engagement of the </w:t>
      </w:r>
      <w:r w:rsidRPr="00C265FA">
        <w:rPr>
          <w:rFonts w:ascii="Arial" w:hAnsi="Arial" w:cs="Arial"/>
          <w:sz w:val="22"/>
          <w:szCs w:val="22"/>
        </w:rPr>
        <w:t>viewer by the object or work</w:t>
      </w:r>
      <w:r w:rsidR="00A92314" w:rsidRPr="00C265FA">
        <w:rPr>
          <w:rFonts w:ascii="Arial" w:hAnsi="Arial" w:cs="Arial"/>
          <w:sz w:val="22"/>
          <w:szCs w:val="22"/>
        </w:rPr>
        <w:t>)</w:t>
      </w:r>
      <w:r w:rsidR="00E53AE8">
        <w:rPr>
          <w:rFonts w:ascii="Arial" w:hAnsi="Arial" w:cs="Arial"/>
          <w:sz w:val="22"/>
          <w:szCs w:val="22"/>
        </w:rPr>
        <w:t>.</w:t>
      </w:r>
      <w:r w:rsidRPr="00C265FA">
        <w:rPr>
          <w:rFonts w:ascii="Arial" w:hAnsi="Arial" w:cs="Arial"/>
          <w:sz w:val="22"/>
          <w:szCs w:val="22"/>
        </w:rPr>
        <w:t xml:space="preserve"> This category brings Hogarth to his central theme: “the waving and serpentine lines”, and to the consideration of forms</w:t>
      </w:r>
      <w:r w:rsidRPr="00C265FA">
        <w:rPr>
          <w:rFonts w:ascii="Arial" w:hAnsi="Arial" w:cs="Arial"/>
          <w:sz w:val="22"/>
          <w:szCs w:val="22"/>
        </w:rPr>
        <w:tab/>
        <w:t xml:space="preserve">“at rest” and “in motion”. “Intricacy” is also a “composed intricacy </w:t>
      </w:r>
      <w:r w:rsidR="00C265FA" w:rsidRPr="00C265FA">
        <w:rPr>
          <w:rFonts w:ascii="Arial" w:hAnsi="Arial" w:cs="Arial"/>
          <w:sz w:val="22"/>
          <w:szCs w:val="22"/>
        </w:rPr>
        <w:t>of form</w:t>
      </w:r>
      <w:r w:rsidRPr="00C265FA">
        <w:rPr>
          <w:rFonts w:ascii="Arial" w:hAnsi="Arial" w:cs="Arial"/>
          <w:sz w:val="22"/>
          <w:szCs w:val="22"/>
        </w:rPr>
        <w:t xml:space="preserve">”. </w:t>
      </w:r>
    </w:p>
    <w:p w:rsidR="00DB2DCA" w:rsidRPr="00C265FA" w:rsidRDefault="00DB2DCA" w:rsidP="00E53AE8">
      <w:pPr>
        <w:pStyle w:val="NormalWeb"/>
        <w:shd w:val="clear" w:color="auto" w:fill="FFFFFF"/>
        <w:spacing w:before="0" w:beforeAutospacing="0" w:after="0" w:afterAutospacing="0"/>
        <w:ind w:left="-57"/>
        <w:textAlignment w:val="baseline"/>
        <w:rPr>
          <w:rFonts w:ascii="Arial" w:hAnsi="Arial" w:cs="Arial"/>
          <w:sz w:val="22"/>
          <w:szCs w:val="22"/>
        </w:rPr>
      </w:pPr>
      <w:r w:rsidRPr="00C265FA">
        <w:rPr>
          <w:rFonts w:ascii="Arial" w:hAnsi="Arial" w:cs="Arial"/>
          <w:sz w:val="22"/>
          <w:szCs w:val="22"/>
        </w:rPr>
        <w:tab/>
        <w:t>“Of Q</w:t>
      </w:r>
      <w:r w:rsidR="002F15C6" w:rsidRPr="00C265FA">
        <w:rPr>
          <w:rFonts w:ascii="Arial" w:hAnsi="Arial" w:cs="Arial"/>
          <w:sz w:val="22"/>
          <w:szCs w:val="22"/>
        </w:rPr>
        <w:t>uantity</w:t>
      </w:r>
      <w:r w:rsidRPr="00C265FA">
        <w:rPr>
          <w:rFonts w:ascii="Arial" w:hAnsi="Arial" w:cs="Arial"/>
          <w:sz w:val="22"/>
          <w:szCs w:val="22"/>
        </w:rPr>
        <w:t xml:space="preserve">.” Hogarth admires magnitude, ample size </w:t>
      </w:r>
      <w:r w:rsidR="00A92314" w:rsidRPr="00C265FA">
        <w:rPr>
          <w:rFonts w:ascii="Arial" w:hAnsi="Arial" w:cs="Arial"/>
          <w:sz w:val="22"/>
          <w:szCs w:val="22"/>
        </w:rPr>
        <w:t>(</w:t>
      </w:r>
      <w:r w:rsidRPr="00C265FA">
        <w:rPr>
          <w:rFonts w:ascii="Arial" w:hAnsi="Arial" w:cs="Arial"/>
          <w:sz w:val="22"/>
          <w:szCs w:val="22"/>
        </w:rPr>
        <w:t>“vastness”, “horror”, “awe”, “immense”, “colossal”, “grandeur”. “Quantity adds greatness to grace”</w:t>
      </w:r>
      <w:r w:rsidR="00C265FA" w:rsidRPr="00C265FA">
        <w:rPr>
          <w:rFonts w:ascii="Arial" w:hAnsi="Arial" w:cs="Arial"/>
          <w:sz w:val="22"/>
          <w:szCs w:val="22"/>
        </w:rPr>
        <w:t>) The</w:t>
      </w:r>
      <w:r w:rsidRPr="00C265FA">
        <w:rPr>
          <w:rFonts w:ascii="Arial" w:hAnsi="Arial" w:cs="Arial"/>
          <w:sz w:val="22"/>
          <w:szCs w:val="22"/>
        </w:rPr>
        <w:t xml:space="preserve"> reconciliation with other criteria leads to the avoidance of excess.</w:t>
      </w:r>
    </w:p>
    <w:p w:rsidR="00A92314" w:rsidRPr="00C265FA" w:rsidRDefault="00A92314" w:rsidP="00C265FA">
      <w:pPr>
        <w:pStyle w:val="NormalWeb"/>
        <w:shd w:val="clear" w:color="auto" w:fill="FFFFFF"/>
        <w:spacing w:before="0" w:beforeAutospacing="0" w:after="0" w:afterAutospacing="0"/>
        <w:textAlignment w:val="baseline"/>
        <w:rPr>
          <w:rFonts w:ascii="Arial" w:hAnsi="Arial" w:cs="Arial"/>
          <w:sz w:val="22"/>
          <w:szCs w:val="22"/>
        </w:rPr>
      </w:pPr>
    </w:p>
    <w:p w:rsidR="00CD7C91" w:rsidRPr="00C265FA" w:rsidRDefault="00A92314" w:rsidP="00C265FA">
      <w:pPr>
        <w:pStyle w:val="NormalWeb"/>
        <w:shd w:val="clear" w:color="auto" w:fill="FFFFFF"/>
        <w:spacing w:before="0" w:beforeAutospacing="0" w:after="0" w:afterAutospacing="0"/>
        <w:textAlignment w:val="baseline"/>
        <w:rPr>
          <w:rFonts w:ascii="Arial" w:hAnsi="Arial" w:cs="Arial"/>
          <w:color w:val="252525"/>
          <w:sz w:val="22"/>
          <w:szCs w:val="22"/>
          <w:shd w:val="clear" w:color="auto" w:fill="FFFFFF"/>
        </w:rPr>
      </w:pPr>
      <w:r w:rsidRPr="00C265FA">
        <w:rPr>
          <w:rFonts w:ascii="Arial" w:hAnsi="Arial" w:cs="Arial"/>
          <w:sz w:val="22"/>
          <w:szCs w:val="22"/>
        </w:rPr>
        <w:t xml:space="preserve">The other publication was </w:t>
      </w:r>
      <w:r w:rsidR="00DB2DCA" w:rsidRPr="00C265FA">
        <w:rPr>
          <w:rFonts w:ascii="Arial" w:hAnsi="Arial" w:cs="Arial"/>
          <w:sz w:val="22"/>
          <w:szCs w:val="22"/>
        </w:rPr>
        <w:t>Edmund Burke</w:t>
      </w:r>
      <w:r w:rsidRPr="00C265FA">
        <w:rPr>
          <w:rFonts w:ascii="Arial" w:hAnsi="Arial" w:cs="Arial"/>
          <w:sz w:val="22"/>
          <w:szCs w:val="22"/>
        </w:rPr>
        <w:t>’s</w:t>
      </w:r>
      <w:r w:rsidR="00DB2DCA" w:rsidRPr="00C265FA">
        <w:rPr>
          <w:rFonts w:ascii="Arial" w:hAnsi="Arial" w:cs="Arial"/>
          <w:sz w:val="22"/>
          <w:szCs w:val="22"/>
        </w:rPr>
        <w:t xml:space="preserve"> </w:t>
      </w:r>
      <w:r w:rsidR="00C17A10" w:rsidRPr="00C265FA">
        <w:rPr>
          <w:rFonts w:ascii="Arial" w:hAnsi="Arial" w:cs="Arial"/>
          <w:i/>
          <w:sz w:val="22"/>
          <w:szCs w:val="22"/>
        </w:rPr>
        <w:t>A P</w:t>
      </w:r>
      <w:r w:rsidR="00DB2DCA" w:rsidRPr="00C265FA">
        <w:rPr>
          <w:rFonts w:ascii="Arial" w:hAnsi="Arial" w:cs="Arial"/>
          <w:i/>
          <w:sz w:val="22"/>
          <w:szCs w:val="22"/>
        </w:rPr>
        <w:t>hilosophical Enquiry into the Origin of our ideas of the Sublime and Beautiful</w:t>
      </w:r>
      <w:r w:rsidR="00E53AE8">
        <w:rPr>
          <w:rStyle w:val="FootnoteReference"/>
          <w:rFonts w:ascii="Arial" w:hAnsi="Arial" w:cs="Arial"/>
          <w:i/>
          <w:sz w:val="22"/>
          <w:szCs w:val="22"/>
        </w:rPr>
        <w:footnoteReference w:id="20"/>
      </w:r>
      <w:r w:rsidRPr="00C265FA">
        <w:rPr>
          <w:rFonts w:ascii="Arial" w:hAnsi="Arial" w:cs="Arial"/>
          <w:i/>
          <w:sz w:val="22"/>
          <w:szCs w:val="22"/>
        </w:rPr>
        <w:t xml:space="preserve">. </w:t>
      </w:r>
      <w:r w:rsidR="00C265FA" w:rsidRPr="00C265FA">
        <w:rPr>
          <w:rFonts w:ascii="Arial" w:hAnsi="Arial" w:cs="Arial"/>
          <w:sz w:val="22"/>
          <w:szCs w:val="22"/>
        </w:rPr>
        <w:t xml:space="preserve">This </w:t>
      </w:r>
      <w:r w:rsidR="00C265FA" w:rsidRPr="00C265FA">
        <w:rPr>
          <w:rFonts w:ascii="Arial" w:hAnsi="Arial" w:cs="Arial"/>
          <w:color w:val="252525"/>
          <w:sz w:val="22"/>
          <w:szCs w:val="22"/>
          <w:shd w:val="clear" w:color="auto" w:fill="FFFFFF"/>
        </w:rPr>
        <w:t>was</w:t>
      </w:r>
      <w:r w:rsidR="00DB2DCA" w:rsidRPr="00C265FA">
        <w:rPr>
          <w:rFonts w:ascii="Arial" w:hAnsi="Arial" w:cs="Arial"/>
          <w:color w:val="252525"/>
          <w:sz w:val="22"/>
          <w:szCs w:val="22"/>
          <w:shd w:val="clear" w:color="auto" w:fill="FFFFFF"/>
        </w:rPr>
        <w:t xml:space="preserve"> the first complete philosophical exposition for separating the beautiful </w:t>
      </w:r>
      <w:r w:rsidR="00DB2DCA" w:rsidRPr="00C265FA">
        <w:rPr>
          <w:rFonts w:ascii="Arial" w:hAnsi="Arial" w:cs="Arial"/>
          <w:color w:val="252525"/>
          <w:sz w:val="22"/>
          <w:szCs w:val="22"/>
          <w:shd w:val="clear" w:color="auto" w:fill="FFFFFF"/>
        </w:rPr>
        <w:lastRenderedPageBreak/>
        <w:t>and the sublime into their own respective rational categories</w:t>
      </w:r>
      <w:r w:rsidR="00CD7C91" w:rsidRPr="00C265FA">
        <w:rPr>
          <w:rFonts w:ascii="Arial" w:hAnsi="Arial" w:cs="Arial"/>
          <w:color w:val="252525"/>
          <w:sz w:val="22"/>
          <w:szCs w:val="22"/>
          <w:shd w:val="clear" w:color="auto" w:fill="FFFFFF"/>
        </w:rPr>
        <w:t>. Burke's view of beauty is that it cannot be understood by the traditional bases of beauty: proportion, fitness, or perfection but is far more complex.</w:t>
      </w:r>
    </w:p>
    <w:p w:rsidR="00CD7C91" w:rsidRPr="00C265FA" w:rsidRDefault="00CD7C91" w:rsidP="00C265FA">
      <w:pPr>
        <w:pStyle w:val="NormalWeb"/>
        <w:shd w:val="clear" w:color="auto" w:fill="FFFFFF"/>
        <w:spacing w:before="0" w:beforeAutospacing="0" w:after="0" w:afterAutospacing="0"/>
        <w:textAlignment w:val="baseline"/>
        <w:rPr>
          <w:rFonts w:ascii="Arial" w:hAnsi="Arial" w:cs="Arial"/>
          <w:color w:val="252525"/>
          <w:sz w:val="22"/>
          <w:szCs w:val="22"/>
          <w:shd w:val="clear" w:color="auto" w:fill="FFFFFF"/>
        </w:rPr>
      </w:pPr>
    </w:p>
    <w:p w:rsidR="00DB2DCA" w:rsidRPr="00C265FA" w:rsidRDefault="00A92314" w:rsidP="00C265FA">
      <w:pPr>
        <w:pStyle w:val="NormalWeb"/>
        <w:shd w:val="clear" w:color="auto" w:fill="FFFFFF"/>
        <w:spacing w:before="0" w:beforeAutospacing="0" w:after="0" w:afterAutospacing="0"/>
        <w:textAlignment w:val="baseline"/>
        <w:rPr>
          <w:rFonts w:ascii="Arial" w:hAnsi="Arial" w:cs="Arial"/>
          <w:color w:val="252525"/>
          <w:sz w:val="22"/>
          <w:szCs w:val="22"/>
        </w:rPr>
      </w:pPr>
      <w:r w:rsidRPr="00C265FA">
        <w:rPr>
          <w:rFonts w:ascii="Arial" w:hAnsi="Arial" w:cs="Arial"/>
          <w:color w:val="252525"/>
          <w:sz w:val="22"/>
          <w:szCs w:val="22"/>
          <w:shd w:val="clear" w:color="auto" w:fill="FFFFFF"/>
        </w:rPr>
        <w:t>Diderot</w:t>
      </w:r>
      <w:r w:rsidRPr="00C265FA">
        <w:rPr>
          <w:rStyle w:val="FootnoteReference"/>
          <w:rFonts w:ascii="Arial" w:hAnsi="Arial" w:cs="Arial"/>
          <w:color w:val="252525"/>
          <w:sz w:val="22"/>
          <w:szCs w:val="22"/>
          <w:shd w:val="clear" w:color="auto" w:fill="FFFFFF"/>
        </w:rPr>
        <w:footnoteReference w:id="21"/>
      </w:r>
      <w:r w:rsidRPr="00C265FA">
        <w:rPr>
          <w:rFonts w:ascii="Arial" w:hAnsi="Arial" w:cs="Arial"/>
          <w:color w:val="252525"/>
          <w:sz w:val="22"/>
          <w:szCs w:val="22"/>
          <w:shd w:val="clear" w:color="auto" w:fill="FFFFFF"/>
        </w:rPr>
        <w:t xml:space="preserve"> and Emmanuel Kant</w:t>
      </w:r>
      <w:r w:rsidRPr="00C265FA">
        <w:rPr>
          <w:rStyle w:val="FootnoteReference"/>
          <w:rFonts w:ascii="Arial" w:hAnsi="Arial" w:cs="Arial"/>
          <w:color w:val="252525"/>
          <w:sz w:val="22"/>
          <w:szCs w:val="22"/>
          <w:shd w:val="clear" w:color="auto" w:fill="FFFFFF"/>
        </w:rPr>
        <w:footnoteReference w:id="22"/>
      </w:r>
      <w:r w:rsidRPr="00C265FA">
        <w:rPr>
          <w:rFonts w:ascii="Arial" w:hAnsi="Arial" w:cs="Arial"/>
          <w:color w:val="252525"/>
          <w:sz w:val="22"/>
          <w:szCs w:val="22"/>
          <w:shd w:val="clear" w:color="auto" w:fill="FFFFFF"/>
        </w:rPr>
        <w:t xml:space="preserve"> both refer to it and</w:t>
      </w:r>
      <w:r w:rsidR="00DB2DCA" w:rsidRPr="00C265FA">
        <w:rPr>
          <w:rFonts w:ascii="Arial" w:hAnsi="Arial" w:cs="Arial"/>
          <w:i/>
          <w:iCs/>
          <w:color w:val="252525"/>
          <w:sz w:val="22"/>
          <w:szCs w:val="22"/>
          <w:shd w:val="clear" w:color="auto" w:fill="FFFFFF"/>
        </w:rPr>
        <w:t xml:space="preserve"> </w:t>
      </w:r>
      <w:r w:rsidR="00DB2DCA" w:rsidRPr="00C265FA">
        <w:rPr>
          <w:rFonts w:ascii="Arial" w:hAnsi="Arial" w:cs="Arial"/>
          <w:color w:val="252525"/>
          <w:sz w:val="22"/>
          <w:szCs w:val="22"/>
        </w:rPr>
        <w:t xml:space="preserve">Kant states that feelings of enjoyment are subjective. </w:t>
      </w:r>
      <w:r w:rsidRPr="00C265FA">
        <w:rPr>
          <w:rFonts w:ascii="Arial" w:hAnsi="Arial" w:cs="Arial"/>
          <w:color w:val="252525"/>
          <w:sz w:val="22"/>
          <w:szCs w:val="22"/>
        </w:rPr>
        <w:t xml:space="preserve">These are, of course </w:t>
      </w:r>
      <w:r w:rsidR="00C265FA" w:rsidRPr="00C265FA">
        <w:rPr>
          <w:rFonts w:ascii="Arial" w:hAnsi="Arial" w:cs="Arial"/>
          <w:color w:val="252525"/>
          <w:sz w:val="22"/>
          <w:szCs w:val="22"/>
        </w:rPr>
        <w:t>the finer</w:t>
      </w:r>
      <w:r w:rsidR="00DB2DCA" w:rsidRPr="00C265FA">
        <w:rPr>
          <w:rFonts w:ascii="Arial" w:hAnsi="Arial" w:cs="Arial"/>
          <w:color w:val="252525"/>
          <w:sz w:val="22"/>
          <w:szCs w:val="22"/>
        </w:rPr>
        <w:t xml:space="preserve"> feelings, </w:t>
      </w:r>
      <w:r w:rsidRPr="00C265FA">
        <w:rPr>
          <w:rFonts w:ascii="Arial" w:hAnsi="Arial" w:cs="Arial"/>
          <w:color w:val="252525"/>
          <w:sz w:val="22"/>
          <w:szCs w:val="22"/>
        </w:rPr>
        <w:t>which</w:t>
      </w:r>
      <w:r w:rsidR="00DB2DCA" w:rsidRPr="00C265FA">
        <w:rPr>
          <w:rFonts w:ascii="Arial" w:hAnsi="Arial" w:cs="Arial"/>
          <w:color w:val="252525"/>
          <w:sz w:val="22"/>
          <w:szCs w:val="22"/>
        </w:rPr>
        <w:t xml:space="preserve"> require some sensitivity, intellectua</w:t>
      </w:r>
      <w:r w:rsidR="00C3718C" w:rsidRPr="00C265FA">
        <w:rPr>
          <w:rFonts w:ascii="Arial" w:hAnsi="Arial" w:cs="Arial"/>
          <w:color w:val="252525"/>
          <w:sz w:val="22"/>
          <w:szCs w:val="22"/>
        </w:rPr>
        <w:t>l excellence, talent, or virtue and are of two kinds</w:t>
      </w:r>
      <w:r w:rsidR="00201DD4" w:rsidRPr="00C265FA">
        <w:rPr>
          <w:rFonts w:ascii="Arial" w:hAnsi="Arial" w:cs="Arial"/>
          <w:color w:val="252525"/>
          <w:sz w:val="22"/>
          <w:szCs w:val="22"/>
        </w:rPr>
        <w:t xml:space="preserve"> </w:t>
      </w:r>
      <w:r w:rsidR="00DB2DCA" w:rsidRPr="00C265FA">
        <w:rPr>
          <w:rFonts w:ascii="Arial" w:hAnsi="Arial" w:cs="Arial"/>
          <w:color w:val="252525"/>
          <w:sz w:val="22"/>
          <w:szCs w:val="22"/>
        </w:rPr>
        <w:t xml:space="preserve">the feeling of the sublime and the feeling of the beautiful.. </w:t>
      </w:r>
      <w:r w:rsidR="00201DD4" w:rsidRPr="00C265FA">
        <w:rPr>
          <w:rFonts w:ascii="Arial" w:hAnsi="Arial" w:cs="Arial"/>
          <w:color w:val="252525"/>
          <w:sz w:val="22"/>
          <w:szCs w:val="22"/>
        </w:rPr>
        <w:t>Beautiful</w:t>
      </w:r>
      <w:r w:rsidR="00DB2DCA" w:rsidRPr="00C265FA">
        <w:rPr>
          <w:rFonts w:ascii="Arial" w:hAnsi="Arial" w:cs="Arial"/>
          <w:color w:val="252525"/>
          <w:sz w:val="22"/>
          <w:szCs w:val="22"/>
        </w:rPr>
        <w:t xml:space="preserve"> </w:t>
      </w:r>
      <w:r w:rsidR="00201DD4" w:rsidRPr="00C265FA">
        <w:rPr>
          <w:rFonts w:ascii="Arial" w:hAnsi="Arial" w:cs="Arial"/>
          <w:color w:val="252525"/>
          <w:sz w:val="22"/>
          <w:szCs w:val="22"/>
        </w:rPr>
        <w:t xml:space="preserve">examples </w:t>
      </w:r>
      <w:r w:rsidR="00DB2DCA" w:rsidRPr="00C265FA">
        <w:rPr>
          <w:rFonts w:ascii="Arial" w:hAnsi="Arial" w:cs="Arial"/>
          <w:color w:val="252525"/>
          <w:sz w:val="22"/>
          <w:szCs w:val="22"/>
        </w:rPr>
        <w:t xml:space="preserve">are the sight of flower beds, grazing flocks, and daylight. sublime </w:t>
      </w:r>
      <w:r w:rsidR="00201DD4" w:rsidRPr="00C265FA">
        <w:rPr>
          <w:rFonts w:ascii="Arial" w:hAnsi="Arial" w:cs="Arial"/>
          <w:color w:val="252525"/>
          <w:sz w:val="22"/>
          <w:szCs w:val="22"/>
        </w:rPr>
        <w:t xml:space="preserve">feelings </w:t>
      </w:r>
      <w:r w:rsidR="00DB2DCA" w:rsidRPr="00C265FA">
        <w:rPr>
          <w:rFonts w:ascii="Arial" w:hAnsi="Arial" w:cs="Arial"/>
          <w:color w:val="252525"/>
          <w:sz w:val="22"/>
          <w:szCs w:val="22"/>
        </w:rPr>
        <w:t>are the result of seeing mountain peaks, raging storms, and night.</w:t>
      </w:r>
      <w:r w:rsidR="00201DD4" w:rsidRPr="00C265FA">
        <w:rPr>
          <w:rFonts w:ascii="Arial" w:hAnsi="Arial" w:cs="Arial"/>
          <w:color w:val="252525"/>
          <w:sz w:val="22"/>
          <w:szCs w:val="22"/>
        </w:rPr>
        <w:t xml:space="preserve"> These are further subdivided and examined but are exactly what those of sensibility of the latter part of the 18</w:t>
      </w:r>
      <w:r w:rsidR="00201DD4" w:rsidRPr="00C265FA">
        <w:rPr>
          <w:rFonts w:ascii="Arial" w:hAnsi="Arial" w:cs="Arial"/>
          <w:color w:val="252525"/>
          <w:sz w:val="22"/>
          <w:szCs w:val="22"/>
          <w:vertAlign w:val="superscript"/>
        </w:rPr>
        <w:t>th</w:t>
      </w:r>
      <w:r w:rsidR="00201DD4" w:rsidRPr="00C265FA">
        <w:rPr>
          <w:rFonts w:ascii="Arial" w:hAnsi="Arial" w:cs="Arial"/>
          <w:color w:val="252525"/>
          <w:sz w:val="22"/>
          <w:szCs w:val="22"/>
        </w:rPr>
        <w:t xml:space="preserve"> century would have recognised, when emotion, rather than reason, was the driver to appreciating landscape.</w:t>
      </w:r>
    </w:p>
    <w:p w:rsidR="00DB2DCA" w:rsidRPr="00C265FA" w:rsidRDefault="00DB2DCA" w:rsidP="00C265FA">
      <w:pPr>
        <w:pStyle w:val="NormalWeb"/>
        <w:shd w:val="clear" w:color="auto" w:fill="FFFFFF"/>
        <w:spacing w:before="0" w:beforeAutospacing="0" w:after="0" w:afterAutospacing="0"/>
        <w:textAlignment w:val="baseline"/>
        <w:rPr>
          <w:rFonts w:ascii="Arial" w:hAnsi="Arial" w:cs="Arial"/>
          <w:color w:val="252525"/>
          <w:sz w:val="22"/>
          <w:szCs w:val="22"/>
          <w:shd w:val="clear" w:color="auto" w:fill="FFFFFF"/>
        </w:rPr>
      </w:pPr>
    </w:p>
    <w:p w:rsidR="00297ED4" w:rsidRPr="00C265FA" w:rsidRDefault="00297ED4"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r w:rsidRPr="00C265FA">
        <w:rPr>
          <w:rStyle w:val="apple-converted-space"/>
          <w:rFonts w:ascii="Arial" w:hAnsi="Arial" w:cs="Arial"/>
          <w:color w:val="252525"/>
          <w:sz w:val="22"/>
          <w:szCs w:val="22"/>
          <w:shd w:val="clear" w:color="auto" w:fill="FFFFFF"/>
        </w:rPr>
        <w:t xml:space="preserve"> A quotation from Burke to explain the sensation of </w:t>
      </w:r>
      <w:r w:rsidR="00C265FA" w:rsidRPr="00C265FA">
        <w:rPr>
          <w:rStyle w:val="apple-converted-space"/>
          <w:rFonts w:ascii="Arial" w:hAnsi="Arial" w:cs="Arial"/>
          <w:color w:val="252525"/>
          <w:sz w:val="22"/>
          <w:szCs w:val="22"/>
          <w:shd w:val="clear" w:color="auto" w:fill="FFFFFF"/>
        </w:rPr>
        <w:t xml:space="preserve">beauty </w:t>
      </w:r>
      <w:r w:rsidR="00C265FA" w:rsidRPr="00DE24C9">
        <w:rPr>
          <w:rStyle w:val="apple-converted-space"/>
          <w:rFonts w:ascii="Arial" w:hAnsi="Arial" w:cs="Arial"/>
          <w:i/>
          <w:color w:val="252525"/>
          <w:sz w:val="22"/>
          <w:szCs w:val="22"/>
          <w:shd w:val="clear" w:color="auto" w:fill="FFFFFF"/>
        </w:rPr>
        <w:t>Most</w:t>
      </w:r>
      <w:r w:rsidRPr="00C265FA">
        <w:rPr>
          <w:rFonts w:ascii="Arial" w:hAnsi="Arial" w:cs="Arial"/>
          <w:bCs/>
          <w:i/>
          <w:color w:val="252525"/>
          <w:sz w:val="22"/>
          <w:szCs w:val="22"/>
          <w:shd w:val="clear" w:color="auto" w:fill="FFFFFF"/>
        </w:rPr>
        <w:t xml:space="preserve"> people must have observed the sort of sense they have had on being swiftly drawn in an easy coach on a smooth turf, with gradual ascents and declivities. This will give a better idea of the beautiful, and point out its probable course better, than almost anything else</w:t>
      </w:r>
      <w:r w:rsidR="003A5B9D" w:rsidRPr="00C265FA">
        <w:rPr>
          <w:rFonts w:ascii="Arial" w:hAnsi="Arial" w:cs="Arial"/>
          <w:bCs/>
          <w:i/>
          <w:color w:val="252525"/>
          <w:sz w:val="22"/>
          <w:szCs w:val="22"/>
          <w:shd w:val="clear" w:color="auto" w:fill="FFFFFF"/>
        </w:rPr>
        <w:t xml:space="preserve">, </w:t>
      </w:r>
      <w:r w:rsidR="003A5B9D" w:rsidRPr="00C265FA">
        <w:rPr>
          <w:rFonts w:ascii="Arial" w:hAnsi="Arial" w:cs="Arial"/>
          <w:bCs/>
          <w:color w:val="252525"/>
          <w:sz w:val="22"/>
          <w:szCs w:val="22"/>
          <w:shd w:val="clear" w:color="auto" w:fill="FFFFFF"/>
        </w:rPr>
        <w:t xml:space="preserve"> demonstrates the experience of driving or riding round a landscape park and the importance of the drives and rides. That this was now a delight rather than a penance was due to great strides in the technology of coach –building with better steering systems and the introdu</w:t>
      </w:r>
      <w:r w:rsidR="00975D19" w:rsidRPr="00C265FA">
        <w:rPr>
          <w:rFonts w:ascii="Arial" w:hAnsi="Arial" w:cs="Arial"/>
          <w:bCs/>
          <w:color w:val="252525"/>
          <w:sz w:val="22"/>
          <w:szCs w:val="22"/>
          <w:shd w:val="clear" w:color="auto" w:fill="FFFFFF"/>
        </w:rPr>
        <w:t>c</w:t>
      </w:r>
      <w:r w:rsidR="003A5B9D" w:rsidRPr="00C265FA">
        <w:rPr>
          <w:rFonts w:ascii="Arial" w:hAnsi="Arial" w:cs="Arial"/>
          <w:bCs/>
          <w:color w:val="252525"/>
          <w:sz w:val="22"/>
          <w:szCs w:val="22"/>
          <w:shd w:val="clear" w:color="auto" w:fill="FFFFFF"/>
        </w:rPr>
        <w:t>tion of C springs</w:t>
      </w:r>
      <w:r w:rsidR="004356CF">
        <w:rPr>
          <w:rFonts w:ascii="Arial" w:hAnsi="Arial" w:cs="Arial"/>
          <w:bCs/>
          <w:color w:val="252525"/>
          <w:sz w:val="22"/>
          <w:szCs w:val="22"/>
          <w:shd w:val="clear" w:color="auto" w:fill="FFFFFF"/>
        </w:rPr>
        <w:t>, and the development of lighter carriages</w:t>
      </w:r>
      <w:r w:rsidR="003A5B9D" w:rsidRPr="00C265FA">
        <w:rPr>
          <w:rFonts w:ascii="Arial" w:hAnsi="Arial" w:cs="Arial"/>
          <w:bCs/>
          <w:color w:val="252525"/>
          <w:sz w:val="22"/>
          <w:szCs w:val="22"/>
          <w:shd w:val="clear" w:color="auto" w:fill="FFFFFF"/>
        </w:rPr>
        <w:t xml:space="preserve">. It was also due to the </w:t>
      </w:r>
      <w:r w:rsidR="00975D19" w:rsidRPr="00C265FA">
        <w:rPr>
          <w:rFonts w:ascii="Arial" w:hAnsi="Arial" w:cs="Arial"/>
          <w:bCs/>
          <w:color w:val="252525"/>
          <w:sz w:val="22"/>
          <w:szCs w:val="22"/>
          <w:shd w:val="clear" w:color="auto" w:fill="FFFFFF"/>
        </w:rPr>
        <w:t xml:space="preserve"> </w:t>
      </w:r>
      <w:r w:rsidR="00C17A10" w:rsidRPr="00C265FA">
        <w:rPr>
          <w:rFonts w:ascii="Arial" w:hAnsi="Arial" w:cs="Arial"/>
          <w:bCs/>
          <w:color w:val="252525"/>
          <w:sz w:val="22"/>
          <w:szCs w:val="22"/>
          <w:shd w:val="clear" w:color="auto" w:fill="FFFFFF"/>
        </w:rPr>
        <w:t>i</w:t>
      </w:r>
      <w:r w:rsidR="00975D19" w:rsidRPr="00C265FA">
        <w:rPr>
          <w:rFonts w:ascii="Arial" w:hAnsi="Arial" w:cs="Arial"/>
          <w:bCs/>
          <w:color w:val="252525"/>
          <w:sz w:val="22"/>
          <w:szCs w:val="22"/>
          <w:shd w:val="clear" w:color="auto" w:fill="FFFFFF"/>
        </w:rPr>
        <w:t>mprovement in the quality of the roads with Turnpike Trusts from 1707 going along way towards making road travel</w:t>
      </w:r>
      <w:r w:rsidR="00C17A10" w:rsidRPr="00C265FA">
        <w:rPr>
          <w:rFonts w:ascii="Arial" w:hAnsi="Arial" w:cs="Arial"/>
          <w:bCs/>
          <w:color w:val="252525"/>
          <w:sz w:val="22"/>
          <w:szCs w:val="22"/>
          <w:shd w:val="clear" w:color="auto" w:fill="FFFFFF"/>
        </w:rPr>
        <w:t xml:space="preserve"> more comfortable (and incidentally, helping the domestic touring  fashion)</w:t>
      </w:r>
    </w:p>
    <w:p w:rsidR="00975D19" w:rsidRPr="00C265FA" w:rsidRDefault="00975D19"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p>
    <w:p w:rsidR="00975D19" w:rsidRPr="00C265FA" w:rsidRDefault="00975D19"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r w:rsidRPr="00C265FA">
        <w:rPr>
          <w:rFonts w:ascii="Arial" w:hAnsi="Arial" w:cs="Arial"/>
          <w:bCs/>
          <w:color w:val="252525"/>
          <w:sz w:val="22"/>
          <w:szCs w:val="22"/>
          <w:shd w:val="clear" w:color="auto" w:fill="FFFFFF"/>
        </w:rPr>
        <w:t>Path system</w:t>
      </w:r>
      <w:r w:rsidR="006427DA" w:rsidRPr="00C265FA">
        <w:rPr>
          <w:rFonts w:ascii="Arial" w:hAnsi="Arial" w:cs="Arial"/>
          <w:bCs/>
          <w:color w:val="252525"/>
          <w:sz w:val="22"/>
          <w:szCs w:val="22"/>
          <w:shd w:val="clear" w:color="auto" w:fill="FFFFFF"/>
        </w:rPr>
        <w:t>s</w:t>
      </w:r>
      <w:r w:rsidRPr="00C265FA">
        <w:rPr>
          <w:rFonts w:ascii="Arial" w:hAnsi="Arial" w:cs="Arial"/>
          <w:bCs/>
          <w:color w:val="252525"/>
          <w:sz w:val="22"/>
          <w:szCs w:val="22"/>
          <w:shd w:val="clear" w:color="auto" w:fill="FFFFFF"/>
        </w:rPr>
        <w:t xml:space="preserve"> within pleasure grounds were also laid out with either grass or gravel according to soil</w:t>
      </w:r>
      <w:r w:rsidR="006427DA" w:rsidRPr="00C265FA">
        <w:rPr>
          <w:rFonts w:ascii="Arial" w:hAnsi="Arial" w:cs="Arial"/>
          <w:bCs/>
          <w:color w:val="252525"/>
          <w:sz w:val="22"/>
          <w:szCs w:val="22"/>
          <w:shd w:val="clear" w:color="auto" w:fill="FFFFFF"/>
        </w:rPr>
        <w:t xml:space="preserve"> type and usage. </w:t>
      </w:r>
      <w:r w:rsidR="00F971AC" w:rsidRPr="00C265FA">
        <w:rPr>
          <w:rFonts w:ascii="Arial" w:hAnsi="Arial" w:cs="Arial"/>
          <w:bCs/>
          <w:color w:val="252525"/>
          <w:sz w:val="22"/>
          <w:szCs w:val="22"/>
          <w:shd w:val="clear" w:color="auto" w:fill="FFFFFF"/>
        </w:rPr>
        <w:t xml:space="preserve">Although women were considered best suited to ‘passive exercise’ (sitting in a carriage as they were not strong enough to walk), a gentle turn about the </w:t>
      </w:r>
      <w:r w:rsidR="002F0E99" w:rsidRPr="00C265FA">
        <w:rPr>
          <w:rFonts w:ascii="Arial" w:hAnsi="Arial" w:cs="Arial"/>
          <w:bCs/>
          <w:color w:val="252525"/>
          <w:sz w:val="22"/>
          <w:szCs w:val="22"/>
          <w:shd w:val="clear" w:color="auto" w:fill="FFFFFF"/>
        </w:rPr>
        <w:t>garden was not beyond them. Paths</w:t>
      </w:r>
      <w:r w:rsidR="006427DA" w:rsidRPr="00C265FA">
        <w:rPr>
          <w:rFonts w:ascii="Arial" w:hAnsi="Arial" w:cs="Arial"/>
          <w:bCs/>
          <w:color w:val="252525"/>
          <w:sz w:val="22"/>
          <w:szCs w:val="22"/>
          <w:shd w:val="clear" w:color="auto" w:fill="FFFFFF"/>
        </w:rPr>
        <w:t xml:space="preserve"> at Mading</w:t>
      </w:r>
      <w:r w:rsidRPr="00C265FA">
        <w:rPr>
          <w:rFonts w:ascii="Arial" w:hAnsi="Arial" w:cs="Arial"/>
          <w:bCs/>
          <w:color w:val="252525"/>
          <w:sz w:val="22"/>
          <w:szCs w:val="22"/>
          <w:shd w:val="clear" w:color="auto" w:fill="FFFFFF"/>
        </w:rPr>
        <w:t>l</w:t>
      </w:r>
      <w:r w:rsidR="006427DA" w:rsidRPr="00C265FA">
        <w:rPr>
          <w:rFonts w:ascii="Arial" w:hAnsi="Arial" w:cs="Arial"/>
          <w:bCs/>
          <w:color w:val="252525"/>
          <w:sz w:val="22"/>
          <w:szCs w:val="22"/>
          <w:shd w:val="clear" w:color="auto" w:fill="FFFFFF"/>
        </w:rPr>
        <w:t>e</w:t>
      </w:r>
      <w:r w:rsidRPr="00C265FA">
        <w:rPr>
          <w:rFonts w:ascii="Arial" w:hAnsi="Arial" w:cs="Arial"/>
          <w:bCs/>
          <w:color w:val="252525"/>
          <w:sz w:val="22"/>
          <w:szCs w:val="22"/>
          <w:shd w:val="clear" w:color="auto" w:fill="FFFFFF"/>
        </w:rPr>
        <w:t>y Hall in Cambridge replicated the original Brown ones</w:t>
      </w:r>
    </w:p>
    <w:p w:rsidR="006427DA" w:rsidRPr="00C265FA" w:rsidRDefault="006427DA"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p>
    <w:p w:rsidR="006427DA" w:rsidRPr="00C265FA" w:rsidRDefault="006427DA"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r w:rsidRPr="00C265FA">
        <w:rPr>
          <w:rFonts w:ascii="Arial" w:hAnsi="Arial" w:cs="Arial"/>
          <w:bCs/>
          <w:color w:val="252525"/>
          <w:sz w:val="22"/>
          <w:szCs w:val="22"/>
          <w:shd w:val="clear" w:color="auto" w:fill="FFFFFF"/>
        </w:rPr>
        <w:t>As well as travelling around the landscapes on  land, there was also the opportu</w:t>
      </w:r>
      <w:r w:rsidR="00C17A10" w:rsidRPr="00C265FA">
        <w:rPr>
          <w:rFonts w:ascii="Arial" w:hAnsi="Arial" w:cs="Arial"/>
          <w:bCs/>
          <w:color w:val="252525"/>
          <w:sz w:val="22"/>
          <w:szCs w:val="22"/>
          <w:shd w:val="clear" w:color="auto" w:fill="FFFFFF"/>
        </w:rPr>
        <w:t>nity to view it from the lake, b</w:t>
      </w:r>
      <w:r w:rsidRPr="00C265FA">
        <w:rPr>
          <w:rFonts w:ascii="Arial" w:hAnsi="Arial" w:cs="Arial"/>
          <w:bCs/>
          <w:color w:val="252525"/>
          <w:sz w:val="22"/>
          <w:szCs w:val="22"/>
          <w:shd w:val="clear" w:color="auto" w:fill="FFFFFF"/>
        </w:rPr>
        <w:t>roadwater or river and many illustrations of these landscapes show boats on the water, either for fishing, for sailing, for practising ship’s rigging (Southill Park) or mock naval engagem</w:t>
      </w:r>
      <w:r w:rsidR="00C17A10" w:rsidRPr="00C265FA">
        <w:rPr>
          <w:rFonts w:ascii="Arial" w:hAnsi="Arial" w:cs="Arial"/>
          <w:bCs/>
          <w:color w:val="252525"/>
          <w:sz w:val="22"/>
          <w:szCs w:val="22"/>
          <w:shd w:val="clear" w:color="auto" w:fill="FFFFFF"/>
        </w:rPr>
        <w:t xml:space="preserve">ents (Wotton Underwood). Brown </w:t>
      </w:r>
      <w:r w:rsidRPr="00C265FA">
        <w:rPr>
          <w:rFonts w:ascii="Arial" w:hAnsi="Arial" w:cs="Arial"/>
          <w:bCs/>
          <w:color w:val="252525"/>
          <w:sz w:val="22"/>
          <w:szCs w:val="22"/>
          <w:shd w:val="clear" w:color="auto" w:fill="FFFFFF"/>
        </w:rPr>
        <w:t xml:space="preserve">used the approach, with its views and concealments to excellent effect to achieve the criteria advocated by Hogarth, not least in the placing of bridges to give the approaching visitor an oblique view of the house </w:t>
      </w:r>
    </w:p>
    <w:p w:rsidR="008A0168" w:rsidRPr="00C265FA" w:rsidRDefault="008A0168"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p>
    <w:p w:rsidR="008A0168" w:rsidRPr="00C265FA" w:rsidRDefault="008A0168"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r w:rsidRPr="00C265FA">
        <w:rPr>
          <w:rFonts w:ascii="Arial" w:hAnsi="Arial" w:cs="Arial"/>
          <w:bCs/>
          <w:color w:val="252525"/>
          <w:sz w:val="22"/>
          <w:szCs w:val="22"/>
          <w:shd w:val="clear" w:color="auto" w:fill="FFFFFF"/>
        </w:rPr>
        <w:t xml:space="preserve">Landscapes are for use, not just for leisure but also agriculture and sport. The development of shooting game birds was greatly helped by improvements in gun technology. Whereas early hunters had to wait until a bird obligingly sat on a low branch to pot it, the development of the double-barrel gun in France in the 1730s and the </w:t>
      </w:r>
      <w:r w:rsidR="00DE24C9">
        <w:rPr>
          <w:rFonts w:ascii="Arial" w:hAnsi="Arial" w:cs="Arial"/>
          <w:bCs/>
          <w:color w:val="252525"/>
          <w:sz w:val="22"/>
          <w:szCs w:val="22"/>
          <w:shd w:val="clear" w:color="auto" w:fill="FFFFFF"/>
        </w:rPr>
        <w:t xml:space="preserve">rifling of barrels to give greater accuracy </w:t>
      </w:r>
      <w:r w:rsidRPr="00C265FA">
        <w:rPr>
          <w:rFonts w:ascii="Arial" w:hAnsi="Arial" w:cs="Arial"/>
          <w:bCs/>
          <w:color w:val="252525"/>
          <w:sz w:val="22"/>
          <w:szCs w:val="22"/>
          <w:shd w:val="clear" w:color="auto" w:fill="FFFFFF"/>
        </w:rPr>
        <w:t>meant that more fun could be had by shooting at flying birds. And to get them to fly up, clumps of trees needed to be carefully positioned to force them to do so</w:t>
      </w:r>
      <w:r w:rsidRPr="00C265FA">
        <w:rPr>
          <w:rStyle w:val="FootnoteReference"/>
          <w:rFonts w:ascii="Arial" w:hAnsi="Arial" w:cs="Arial"/>
          <w:bCs/>
          <w:color w:val="252525"/>
          <w:sz w:val="22"/>
          <w:szCs w:val="22"/>
          <w:shd w:val="clear" w:color="auto" w:fill="FFFFFF"/>
        </w:rPr>
        <w:footnoteReference w:id="23"/>
      </w:r>
      <w:r w:rsidRPr="00C265FA">
        <w:rPr>
          <w:rFonts w:ascii="Arial" w:hAnsi="Arial" w:cs="Arial"/>
          <w:bCs/>
          <w:color w:val="252525"/>
          <w:sz w:val="22"/>
          <w:szCs w:val="22"/>
          <w:shd w:val="clear" w:color="auto" w:fill="FFFFFF"/>
        </w:rPr>
        <w:t xml:space="preserve">.  Deer had more or less been banished from these parks by the 1740s so less omnivorous animals such as sheep and cattle could be introduced and </w:t>
      </w:r>
      <w:r w:rsidR="00E17DF8" w:rsidRPr="00C265FA">
        <w:rPr>
          <w:rFonts w:ascii="Arial" w:hAnsi="Arial" w:cs="Arial"/>
          <w:bCs/>
          <w:color w:val="252525"/>
          <w:sz w:val="22"/>
          <w:szCs w:val="22"/>
          <w:shd w:val="clear" w:color="auto" w:fill="FFFFFF"/>
        </w:rPr>
        <w:t>ornamental</w:t>
      </w:r>
      <w:r w:rsidRPr="00C265FA">
        <w:rPr>
          <w:rFonts w:ascii="Arial" w:hAnsi="Arial" w:cs="Arial"/>
          <w:bCs/>
          <w:color w:val="252525"/>
          <w:sz w:val="22"/>
          <w:szCs w:val="22"/>
          <w:shd w:val="clear" w:color="auto" w:fill="FFFFFF"/>
        </w:rPr>
        <w:t xml:space="preserve"> trees and shrubs stood a better chance of survival.</w:t>
      </w:r>
    </w:p>
    <w:p w:rsidR="00E82CA6" w:rsidRPr="00C265FA" w:rsidRDefault="00E82CA6" w:rsidP="00C265FA">
      <w:pPr>
        <w:pStyle w:val="NormalWeb"/>
        <w:shd w:val="clear" w:color="auto" w:fill="FFFFFF"/>
        <w:spacing w:before="0" w:beforeAutospacing="0" w:after="0" w:afterAutospacing="0"/>
        <w:textAlignment w:val="baseline"/>
        <w:rPr>
          <w:rFonts w:ascii="Arial" w:hAnsi="Arial" w:cs="Arial"/>
          <w:bCs/>
          <w:color w:val="252525"/>
          <w:sz w:val="22"/>
          <w:szCs w:val="22"/>
          <w:shd w:val="clear" w:color="auto" w:fill="FFFFFF"/>
        </w:rPr>
      </w:pPr>
    </w:p>
    <w:p w:rsidR="00504DA4" w:rsidRPr="00C265FA" w:rsidRDefault="00E82CA6" w:rsidP="00C265FA">
      <w:pPr>
        <w:autoSpaceDE w:val="0"/>
        <w:autoSpaceDN w:val="0"/>
        <w:adjustRightInd w:val="0"/>
        <w:rPr>
          <w:rFonts w:ascii="Arial" w:hAnsi="Arial" w:cs="Arial"/>
          <w:color w:val="222222"/>
          <w:shd w:val="clear" w:color="auto" w:fill="FFFFFF"/>
        </w:rPr>
      </w:pPr>
      <w:r w:rsidRPr="00C265FA">
        <w:rPr>
          <w:rFonts w:ascii="Arial" w:hAnsi="Arial" w:cs="Arial"/>
          <w:bCs/>
          <w:color w:val="252525"/>
          <w:shd w:val="clear" w:color="auto" w:fill="FFFFFF"/>
        </w:rPr>
        <w:t>The idea of marine villas became more popular towards the end of the century, the first to turn its face to the sea, rather than shunning it was at Hastings but by the turn of the 19</w:t>
      </w:r>
      <w:r w:rsidRPr="00C265FA">
        <w:rPr>
          <w:rFonts w:ascii="Arial" w:hAnsi="Arial" w:cs="Arial"/>
          <w:bCs/>
          <w:color w:val="252525"/>
          <w:shd w:val="clear" w:color="auto" w:fill="FFFFFF"/>
          <w:vertAlign w:val="superscript"/>
        </w:rPr>
        <w:t>th</w:t>
      </w:r>
      <w:r w:rsidRPr="00C265FA">
        <w:rPr>
          <w:rFonts w:ascii="Arial" w:hAnsi="Arial" w:cs="Arial"/>
          <w:bCs/>
          <w:color w:val="252525"/>
          <w:shd w:val="clear" w:color="auto" w:fill="FFFFFF"/>
        </w:rPr>
        <w:t xml:space="preserve"> century, clusters of marine villas were found in the Isle of Wight, North Wales and the </w:t>
      </w:r>
      <w:r w:rsidR="00C265FA" w:rsidRPr="00C265FA">
        <w:rPr>
          <w:rFonts w:ascii="Arial" w:hAnsi="Arial" w:cs="Arial"/>
          <w:bCs/>
          <w:color w:val="252525"/>
          <w:shd w:val="clear" w:color="auto" w:fill="FFFFFF"/>
        </w:rPr>
        <w:t>West Country</w:t>
      </w:r>
      <w:r w:rsidRPr="00C265FA">
        <w:rPr>
          <w:rFonts w:ascii="Arial" w:hAnsi="Arial" w:cs="Arial"/>
          <w:bCs/>
          <w:color w:val="252525"/>
          <w:shd w:val="clear" w:color="auto" w:fill="FFFFFF"/>
        </w:rPr>
        <w:t xml:space="preserve">. Brown </w:t>
      </w:r>
      <w:r w:rsidR="00C265FA" w:rsidRPr="00C265FA">
        <w:rPr>
          <w:rFonts w:ascii="Arial" w:hAnsi="Arial" w:cs="Arial"/>
          <w:bCs/>
          <w:color w:val="252525"/>
          <w:shd w:val="clear" w:color="auto" w:fill="FFFFFF"/>
        </w:rPr>
        <w:t>himself designed</w:t>
      </w:r>
      <w:r w:rsidRPr="00C265FA">
        <w:rPr>
          <w:rFonts w:ascii="Arial" w:hAnsi="Arial" w:cs="Arial"/>
          <w:bCs/>
          <w:color w:val="252525"/>
          <w:shd w:val="clear" w:color="auto" w:fill="FFFFFF"/>
        </w:rPr>
        <w:t xml:space="preserve"> Cadland Sea Cottage in 1775.</w:t>
      </w:r>
      <w:r w:rsidR="00504DA4" w:rsidRPr="00C265FA">
        <w:rPr>
          <w:rFonts w:ascii="Arial" w:hAnsi="Arial" w:cs="Arial"/>
          <w:bCs/>
          <w:color w:val="252525"/>
          <w:shd w:val="clear" w:color="auto" w:fill="FFFFFF"/>
        </w:rPr>
        <w:t xml:space="preserve"> </w:t>
      </w:r>
      <w:r w:rsidR="00504DA4" w:rsidRPr="00C265FA">
        <w:rPr>
          <w:rFonts w:ascii="Arial" w:hAnsi="Arial" w:cs="Arial"/>
        </w:rPr>
        <w:t>The first Steephill Cottage was developed by Hans Stanley. Island governor 1764-67 and 1770-</w:t>
      </w:r>
      <w:r w:rsidR="00C265FA" w:rsidRPr="00C265FA">
        <w:rPr>
          <w:rFonts w:ascii="Arial" w:hAnsi="Arial" w:cs="Arial"/>
        </w:rPr>
        <w:t xml:space="preserve">1780. </w:t>
      </w:r>
      <w:r w:rsidR="00504DA4" w:rsidRPr="00C265FA">
        <w:rPr>
          <w:rFonts w:ascii="Arial" w:hAnsi="Arial" w:cs="Arial"/>
        </w:rPr>
        <w:t>Worsley</w:t>
      </w:r>
      <w:r w:rsidR="00C17A10" w:rsidRPr="00C265FA">
        <w:rPr>
          <w:rFonts w:ascii="Arial" w:hAnsi="Arial" w:cs="Arial"/>
        </w:rPr>
        <w:t xml:space="preserve"> considered it</w:t>
      </w:r>
      <w:r w:rsidR="00504DA4" w:rsidRPr="00C265FA">
        <w:rPr>
          <w:rFonts w:ascii="Arial" w:hAnsi="Arial" w:cs="Arial"/>
        </w:rPr>
        <w:t xml:space="preserve"> </w:t>
      </w:r>
      <w:r w:rsidR="00C265FA" w:rsidRPr="00C265FA">
        <w:rPr>
          <w:rFonts w:ascii="Arial" w:hAnsi="Arial" w:cs="Arial"/>
        </w:rPr>
        <w:t>‘admirably</w:t>
      </w:r>
      <w:r w:rsidR="00504DA4" w:rsidRPr="00C265FA">
        <w:rPr>
          <w:rFonts w:ascii="Arial" w:hAnsi="Arial" w:cs="Arial"/>
        </w:rPr>
        <w:t xml:space="preserve"> contrived and elegantly laid out’</w:t>
      </w:r>
      <w:r w:rsidR="00C17A10" w:rsidRPr="00C265FA">
        <w:rPr>
          <w:rFonts w:ascii="Arial" w:hAnsi="Arial" w:cs="Arial"/>
        </w:rPr>
        <w:t xml:space="preserve">. </w:t>
      </w:r>
      <w:r w:rsidR="00504DA4" w:rsidRPr="00C265FA">
        <w:rPr>
          <w:rFonts w:ascii="Arial" w:hAnsi="Arial" w:cs="Arial"/>
          <w:color w:val="222222"/>
          <w:shd w:val="clear" w:color="auto" w:fill="FFFFFF"/>
        </w:rPr>
        <w:t xml:space="preserve">Worsley's </w:t>
      </w:r>
      <w:r w:rsidR="00C17A10" w:rsidRPr="00C265FA">
        <w:rPr>
          <w:rFonts w:ascii="Arial" w:hAnsi="Arial" w:cs="Arial"/>
          <w:color w:val="222222"/>
          <w:shd w:val="clear" w:color="auto" w:fill="FFFFFF"/>
        </w:rPr>
        <w:t xml:space="preserve">own </w:t>
      </w:r>
      <w:r w:rsidR="00504DA4" w:rsidRPr="00C265FA">
        <w:rPr>
          <w:rFonts w:ascii="Arial" w:hAnsi="Arial" w:cs="Arial"/>
          <w:color w:val="222222"/>
          <w:shd w:val="clear" w:color="auto" w:fill="FFFFFF"/>
        </w:rPr>
        <w:t>Sea Cottage was not built/laid out until the early 1790s.  </w:t>
      </w:r>
    </w:p>
    <w:p w:rsidR="008C3AD7" w:rsidRPr="00C265FA" w:rsidRDefault="008C3AD7" w:rsidP="00C265FA">
      <w:pPr>
        <w:pStyle w:val="ListParagraph"/>
        <w:autoSpaceDE w:val="0"/>
        <w:autoSpaceDN w:val="0"/>
        <w:adjustRightInd w:val="0"/>
        <w:ind w:left="0"/>
        <w:rPr>
          <w:rFonts w:ascii="Arial" w:hAnsi="Arial" w:cs="Arial"/>
          <w:color w:val="222222"/>
          <w:shd w:val="clear" w:color="auto" w:fill="FFFFFF"/>
        </w:rPr>
      </w:pPr>
    </w:p>
    <w:p w:rsidR="008C3AD7" w:rsidRPr="00C265FA" w:rsidRDefault="008C3AD7" w:rsidP="00C265FA">
      <w:pPr>
        <w:pStyle w:val="ListParagraph"/>
        <w:autoSpaceDE w:val="0"/>
        <w:autoSpaceDN w:val="0"/>
        <w:adjustRightInd w:val="0"/>
        <w:ind w:left="0"/>
        <w:rPr>
          <w:rFonts w:ascii="Arial" w:hAnsi="Arial" w:cs="Arial"/>
          <w:color w:val="222222"/>
          <w:shd w:val="clear" w:color="auto" w:fill="FFFFFF"/>
        </w:rPr>
      </w:pPr>
      <w:r w:rsidRPr="00C265FA">
        <w:rPr>
          <w:rFonts w:ascii="Arial" w:hAnsi="Arial" w:cs="Arial"/>
          <w:color w:val="222222"/>
          <w:shd w:val="clear" w:color="auto" w:fill="FFFFFF"/>
        </w:rPr>
        <w:t xml:space="preserve">Other landscapes developed as well. Even before </w:t>
      </w:r>
      <w:r w:rsidR="00250B73" w:rsidRPr="00C265FA">
        <w:rPr>
          <w:rFonts w:ascii="Arial" w:hAnsi="Arial" w:cs="Arial"/>
          <w:color w:val="222222"/>
          <w:shd w:val="clear" w:color="auto" w:fill="FFFFFF"/>
        </w:rPr>
        <w:t>B</w:t>
      </w:r>
      <w:r w:rsidRPr="00C265FA">
        <w:rPr>
          <w:rFonts w:ascii="Arial" w:hAnsi="Arial" w:cs="Arial"/>
          <w:color w:val="222222"/>
          <w:shd w:val="clear" w:color="auto" w:fill="FFFFFF"/>
        </w:rPr>
        <w:t>rown’s death William Emes was laying out Badger Dingle in Shropshire</w:t>
      </w:r>
      <w:r w:rsidR="00E57A9B" w:rsidRPr="00C265FA">
        <w:rPr>
          <w:rFonts w:ascii="Arial" w:hAnsi="Arial" w:cs="Arial"/>
          <w:color w:val="222222"/>
          <w:shd w:val="clear" w:color="auto" w:fill="FFFFFF"/>
        </w:rPr>
        <w:t xml:space="preserve"> ( c.1780)</w:t>
      </w:r>
      <w:r w:rsidRPr="00C265FA">
        <w:rPr>
          <w:rFonts w:ascii="Arial" w:hAnsi="Arial" w:cs="Arial"/>
          <w:color w:val="222222"/>
          <w:shd w:val="clear" w:color="auto" w:fill="FFFFFF"/>
        </w:rPr>
        <w:t xml:space="preserve"> in a steep rocky gorge</w:t>
      </w:r>
      <w:r w:rsidR="00E57A9B" w:rsidRPr="00C265FA">
        <w:rPr>
          <w:rFonts w:ascii="Arial" w:hAnsi="Arial" w:cs="Arial"/>
          <w:color w:val="222222"/>
          <w:shd w:val="clear" w:color="auto" w:fill="FFFFFF"/>
        </w:rPr>
        <w:t xml:space="preserve">; a landscape type that became known as the Picturesque as advocated by </w:t>
      </w:r>
      <w:r w:rsidR="00BB57F0" w:rsidRPr="00C265FA">
        <w:rPr>
          <w:rFonts w:ascii="Arial" w:hAnsi="Arial" w:cs="Arial"/>
          <w:color w:val="222222"/>
          <w:shd w:val="clear" w:color="auto" w:fill="FFFFFF"/>
        </w:rPr>
        <w:t>Richard</w:t>
      </w:r>
      <w:r w:rsidR="00E57A9B" w:rsidRPr="00C265FA">
        <w:rPr>
          <w:rFonts w:ascii="Arial" w:hAnsi="Arial" w:cs="Arial"/>
          <w:color w:val="222222"/>
          <w:shd w:val="clear" w:color="auto" w:fill="FFFFFF"/>
        </w:rPr>
        <w:t xml:space="preserve"> Payne Knight of Downton</w:t>
      </w:r>
      <w:r w:rsidR="00E57A9B" w:rsidRPr="00C265FA">
        <w:rPr>
          <w:rStyle w:val="FootnoteReference"/>
          <w:rFonts w:ascii="Arial" w:hAnsi="Arial" w:cs="Arial"/>
          <w:color w:val="222222"/>
          <w:shd w:val="clear" w:color="auto" w:fill="FFFFFF"/>
        </w:rPr>
        <w:footnoteReference w:id="24"/>
      </w:r>
      <w:r w:rsidR="00BB57F0" w:rsidRPr="00C265FA">
        <w:rPr>
          <w:rFonts w:ascii="Arial" w:hAnsi="Arial" w:cs="Arial"/>
          <w:color w:val="222222"/>
          <w:shd w:val="clear" w:color="auto" w:fill="FFFFFF"/>
        </w:rPr>
        <w:t xml:space="preserve"> and laid </w:t>
      </w:r>
      <w:r w:rsidR="00250B73" w:rsidRPr="00C265FA">
        <w:rPr>
          <w:rFonts w:ascii="Arial" w:hAnsi="Arial" w:cs="Arial"/>
          <w:color w:val="222222"/>
          <w:shd w:val="clear" w:color="auto" w:fill="FFFFFF"/>
        </w:rPr>
        <w:t>o</w:t>
      </w:r>
      <w:r w:rsidR="00BB57F0" w:rsidRPr="00C265FA">
        <w:rPr>
          <w:rFonts w:ascii="Arial" w:hAnsi="Arial" w:cs="Arial"/>
          <w:color w:val="222222"/>
          <w:shd w:val="clear" w:color="auto" w:fill="FFFFFF"/>
        </w:rPr>
        <w:t>ut wherever the topography was suitably dramatic</w:t>
      </w:r>
      <w:r w:rsidR="00250B73" w:rsidRPr="00C265FA">
        <w:rPr>
          <w:rFonts w:ascii="Arial" w:hAnsi="Arial" w:cs="Arial"/>
          <w:color w:val="222222"/>
          <w:shd w:val="clear" w:color="auto" w:fill="FFFFFF"/>
        </w:rPr>
        <w:t>;</w:t>
      </w:r>
      <w:r w:rsidR="00BB57F0" w:rsidRPr="00C265FA">
        <w:rPr>
          <w:rFonts w:ascii="Arial" w:hAnsi="Arial" w:cs="Arial"/>
          <w:color w:val="222222"/>
          <w:shd w:val="clear" w:color="auto" w:fill="FFFFFF"/>
        </w:rPr>
        <w:t xml:space="preserve"> Piercefield, Hackfall, Hawkstone</w:t>
      </w:r>
      <w:r w:rsidR="00250B73" w:rsidRPr="00C265FA">
        <w:rPr>
          <w:rFonts w:ascii="Arial" w:hAnsi="Arial" w:cs="Arial"/>
          <w:color w:val="222222"/>
          <w:shd w:val="clear" w:color="auto" w:fill="FFFFFF"/>
        </w:rPr>
        <w:t>.</w:t>
      </w:r>
    </w:p>
    <w:p w:rsidR="00250B73" w:rsidRPr="00C265FA" w:rsidRDefault="00250B73" w:rsidP="00C265FA">
      <w:pPr>
        <w:pStyle w:val="ListParagraph"/>
        <w:autoSpaceDE w:val="0"/>
        <w:autoSpaceDN w:val="0"/>
        <w:adjustRightInd w:val="0"/>
        <w:ind w:left="0"/>
        <w:rPr>
          <w:rFonts w:ascii="Arial" w:hAnsi="Arial" w:cs="Arial"/>
          <w:color w:val="222222"/>
          <w:shd w:val="clear" w:color="auto" w:fill="FFFFFF"/>
        </w:rPr>
      </w:pPr>
    </w:p>
    <w:p w:rsidR="00250B73" w:rsidRPr="00C265FA" w:rsidRDefault="00250B73" w:rsidP="00C265FA">
      <w:pPr>
        <w:pStyle w:val="ListParagraph"/>
        <w:autoSpaceDE w:val="0"/>
        <w:autoSpaceDN w:val="0"/>
        <w:adjustRightInd w:val="0"/>
        <w:ind w:left="0"/>
        <w:rPr>
          <w:rFonts w:ascii="Arial" w:hAnsi="Arial" w:cs="Arial"/>
          <w:color w:val="FF0000"/>
        </w:rPr>
      </w:pPr>
      <w:r w:rsidRPr="00C265FA">
        <w:rPr>
          <w:rFonts w:ascii="Arial" w:hAnsi="Arial" w:cs="Arial"/>
          <w:color w:val="222222"/>
          <w:shd w:val="clear" w:color="auto" w:fill="FFFFFF"/>
        </w:rPr>
        <w:t xml:space="preserve">Emes was one of the </w:t>
      </w:r>
      <w:r w:rsidR="00C17A10" w:rsidRPr="00C265FA">
        <w:rPr>
          <w:rFonts w:ascii="Arial" w:hAnsi="Arial" w:cs="Arial"/>
          <w:color w:val="222222"/>
          <w:shd w:val="clear" w:color="auto" w:fill="FFFFFF"/>
        </w:rPr>
        <w:t xml:space="preserve">many </w:t>
      </w:r>
      <w:r w:rsidRPr="00C265FA">
        <w:rPr>
          <w:rFonts w:ascii="Arial" w:hAnsi="Arial" w:cs="Arial"/>
          <w:color w:val="222222"/>
          <w:shd w:val="clear" w:color="auto" w:fill="FFFFFF"/>
        </w:rPr>
        <w:t>other Improvers working  at the time</w:t>
      </w:r>
      <w:r w:rsidR="00C17A10" w:rsidRPr="00C265FA">
        <w:rPr>
          <w:rFonts w:ascii="Arial" w:hAnsi="Arial" w:cs="Arial"/>
          <w:color w:val="222222"/>
          <w:shd w:val="clear" w:color="auto" w:fill="FFFFFF"/>
        </w:rPr>
        <w:t xml:space="preserve">, </w:t>
      </w:r>
      <w:r w:rsidR="00C265FA" w:rsidRPr="00C265FA">
        <w:rPr>
          <w:rFonts w:ascii="Arial" w:hAnsi="Arial" w:cs="Arial"/>
          <w:color w:val="222222"/>
          <w:shd w:val="clear" w:color="auto" w:fill="FFFFFF"/>
        </w:rPr>
        <w:t>some</w:t>
      </w:r>
      <w:r w:rsidR="00C17A10" w:rsidRPr="00C265FA">
        <w:rPr>
          <w:rFonts w:ascii="Arial" w:hAnsi="Arial" w:cs="Arial"/>
          <w:color w:val="222222"/>
          <w:shd w:val="clear" w:color="auto" w:fill="FFFFFF"/>
        </w:rPr>
        <w:t xml:space="preserve"> of whom had worked with Brown at some stage in their careers.</w:t>
      </w:r>
      <w:r w:rsidRPr="00C265FA">
        <w:rPr>
          <w:rFonts w:ascii="Arial" w:hAnsi="Arial" w:cs="Arial"/>
          <w:color w:val="222222"/>
          <w:shd w:val="clear" w:color="auto" w:fill="FFFFFF"/>
        </w:rPr>
        <w:t xml:space="preserve"> Nathaniel Richmond who had started out with Brown at Moor </w:t>
      </w:r>
      <w:r w:rsidR="00C265FA" w:rsidRPr="00C265FA">
        <w:rPr>
          <w:rFonts w:ascii="Arial" w:hAnsi="Arial" w:cs="Arial"/>
          <w:color w:val="222222"/>
          <w:shd w:val="clear" w:color="auto" w:fill="FFFFFF"/>
        </w:rPr>
        <w:t>Park,</w:t>
      </w:r>
      <w:r w:rsidRPr="00C265FA">
        <w:rPr>
          <w:rFonts w:ascii="Arial" w:hAnsi="Arial" w:cs="Arial"/>
          <w:color w:val="222222"/>
          <w:shd w:val="clear" w:color="auto" w:fill="FFFFFF"/>
        </w:rPr>
        <w:t xml:space="preserve"> was now running his own design business and nursery; Richard Woods, never a Brown associate</w:t>
      </w:r>
      <w:r w:rsidR="00C17A10" w:rsidRPr="00C265FA">
        <w:rPr>
          <w:rFonts w:ascii="Arial" w:hAnsi="Arial" w:cs="Arial"/>
          <w:color w:val="222222"/>
          <w:shd w:val="clear" w:color="auto" w:fill="FFFFFF"/>
        </w:rPr>
        <w:t>,</w:t>
      </w:r>
      <w:r w:rsidRPr="00C265FA">
        <w:rPr>
          <w:rFonts w:ascii="Arial" w:hAnsi="Arial" w:cs="Arial"/>
          <w:color w:val="222222"/>
          <w:shd w:val="clear" w:color="auto" w:fill="FFFFFF"/>
        </w:rPr>
        <w:t xml:space="preserve"> was well known for his flower gardens; as well as some of the nurseries such as William Malcolm and Sons and a host of lesser-known characters, including those who had worked for Brown, Adam Mick</w:t>
      </w:r>
      <w:r w:rsidR="00C17A10" w:rsidRPr="00C265FA">
        <w:rPr>
          <w:rFonts w:ascii="Arial" w:hAnsi="Arial" w:cs="Arial"/>
          <w:color w:val="222222"/>
          <w:shd w:val="clear" w:color="auto" w:fill="FFFFFF"/>
        </w:rPr>
        <w:t>le, Thomas White</w:t>
      </w:r>
    </w:p>
    <w:p w:rsidR="00DB2DCA" w:rsidRPr="00C265FA" w:rsidRDefault="00DB2DCA" w:rsidP="00C265FA">
      <w:pPr>
        <w:pStyle w:val="NormalWeb"/>
        <w:shd w:val="clear" w:color="auto" w:fill="FFFFFF"/>
        <w:spacing w:before="0" w:beforeAutospacing="0" w:after="0" w:afterAutospacing="0"/>
        <w:textAlignment w:val="baseline"/>
        <w:rPr>
          <w:rStyle w:val="apple-converted-space"/>
          <w:rFonts w:ascii="Arial" w:hAnsi="Arial" w:cs="Arial"/>
          <w:color w:val="252525"/>
          <w:sz w:val="22"/>
          <w:szCs w:val="22"/>
          <w:shd w:val="clear" w:color="auto" w:fill="FFFFFF"/>
        </w:rPr>
      </w:pPr>
    </w:p>
    <w:p w:rsidR="00263D4B" w:rsidRPr="00C265FA" w:rsidRDefault="00263D4B" w:rsidP="00C265FA">
      <w:pPr>
        <w:pStyle w:val="ListParagraph"/>
        <w:autoSpaceDE w:val="0"/>
        <w:autoSpaceDN w:val="0"/>
        <w:adjustRightInd w:val="0"/>
        <w:ind w:left="0"/>
        <w:rPr>
          <w:rFonts w:ascii="Arial" w:hAnsi="Arial" w:cs="Arial"/>
        </w:rPr>
      </w:pPr>
      <w:r w:rsidRPr="00C265FA">
        <w:rPr>
          <w:rFonts w:ascii="Arial" w:hAnsi="Arial" w:cs="Arial"/>
        </w:rPr>
        <w:t>Finally two points to ponder:</w:t>
      </w:r>
    </w:p>
    <w:p w:rsidR="00CF21E7" w:rsidRPr="00C265FA" w:rsidRDefault="00CF21E7" w:rsidP="00C265FA">
      <w:pPr>
        <w:pStyle w:val="ListParagraph"/>
        <w:autoSpaceDE w:val="0"/>
        <w:autoSpaceDN w:val="0"/>
        <w:adjustRightInd w:val="0"/>
        <w:ind w:left="0"/>
        <w:rPr>
          <w:rFonts w:ascii="Arial" w:hAnsi="Arial" w:cs="Arial"/>
        </w:rPr>
      </w:pPr>
      <w:r w:rsidRPr="00C265FA">
        <w:rPr>
          <w:rFonts w:ascii="Arial" w:hAnsi="Arial" w:cs="Arial"/>
        </w:rPr>
        <w:t>Firstly, was Brown a source of the destruction of his landscapes</w:t>
      </w:r>
      <w:r w:rsidR="00C265FA" w:rsidRPr="00C265FA">
        <w:rPr>
          <w:rFonts w:ascii="Arial" w:hAnsi="Arial" w:cs="Arial"/>
        </w:rPr>
        <w:t>?</w:t>
      </w:r>
      <w:r w:rsidRPr="00C265FA">
        <w:rPr>
          <w:rFonts w:ascii="Arial" w:hAnsi="Arial" w:cs="Arial"/>
        </w:rPr>
        <w:t xml:space="preserve"> </w:t>
      </w:r>
      <w:r w:rsidR="00CE248A" w:rsidRPr="00C265FA">
        <w:rPr>
          <w:rFonts w:ascii="Arial" w:hAnsi="Arial" w:cs="Arial"/>
        </w:rPr>
        <w:t xml:space="preserve">By 1795 Richard Payne </w:t>
      </w:r>
      <w:r w:rsidR="00C265FA" w:rsidRPr="00C265FA">
        <w:rPr>
          <w:rFonts w:ascii="Arial" w:hAnsi="Arial" w:cs="Arial"/>
        </w:rPr>
        <w:t>Knight was</w:t>
      </w:r>
      <w:r w:rsidR="00CE248A" w:rsidRPr="00C265FA">
        <w:rPr>
          <w:rFonts w:ascii="Arial" w:hAnsi="Arial" w:cs="Arial"/>
        </w:rPr>
        <w:t xml:space="preserve"> attacking the Brownian style for being boring, aided and abetted by William Chambers and Uvedale Price. </w:t>
      </w:r>
      <w:r w:rsidR="00C265FA" w:rsidRPr="00C265FA">
        <w:rPr>
          <w:rFonts w:ascii="Arial" w:hAnsi="Arial" w:cs="Arial"/>
        </w:rPr>
        <w:t>Times were</w:t>
      </w:r>
      <w:r w:rsidR="00CE248A" w:rsidRPr="00C265FA">
        <w:rPr>
          <w:rFonts w:ascii="Arial" w:hAnsi="Arial" w:cs="Arial"/>
        </w:rPr>
        <w:t xml:space="preserve"> changing. Taste and Enlightenment ideals were giving way to sensibility and Romanticism. Reason was out and emotion was in. The idea of the gothic horror story (pioneered by Horace Walpole with Castle of Otranto</w:t>
      </w:r>
      <w:r w:rsidR="00A81BB6">
        <w:rPr>
          <w:rStyle w:val="FootnoteReference"/>
          <w:rFonts w:ascii="Arial" w:hAnsi="Arial" w:cs="Arial"/>
        </w:rPr>
        <w:footnoteReference w:id="25"/>
      </w:r>
      <w:r w:rsidR="00C265FA" w:rsidRPr="00C265FA">
        <w:rPr>
          <w:rFonts w:ascii="Arial" w:hAnsi="Arial" w:cs="Arial"/>
        </w:rPr>
        <w:t>) added</w:t>
      </w:r>
      <w:r w:rsidR="00CE248A" w:rsidRPr="00C265FA">
        <w:rPr>
          <w:rFonts w:ascii="Arial" w:hAnsi="Arial" w:cs="Arial"/>
        </w:rPr>
        <w:t xml:space="preserve"> to the move towards more dramatic, more incident-filled landscape – whether a rocky crag or a flower-filled terrace. Imagination was the thing, not no</w:t>
      </w:r>
      <w:r w:rsidR="00A81BB6">
        <w:rPr>
          <w:rFonts w:ascii="Arial" w:hAnsi="Arial" w:cs="Arial"/>
        </w:rPr>
        <w:t>w contemplation. Were B</w:t>
      </w:r>
      <w:r w:rsidR="00CE248A" w:rsidRPr="00C265FA">
        <w:rPr>
          <w:rFonts w:ascii="Arial" w:hAnsi="Arial" w:cs="Arial"/>
        </w:rPr>
        <w:t>rown’s landscapes not what was wanted by the next generation? We know that today, Brown’s landscapes are not understood, and are often dismissed a any old bit of countryside just ripe for a nice crop of houses</w:t>
      </w:r>
    </w:p>
    <w:p w:rsidR="00263D4B" w:rsidRPr="00C265FA" w:rsidRDefault="00263D4B" w:rsidP="00C265FA">
      <w:pPr>
        <w:pStyle w:val="ListParagraph"/>
        <w:autoSpaceDE w:val="0"/>
        <w:autoSpaceDN w:val="0"/>
        <w:adjustRightInd w:val="0"/>
        <w:ind w:left="0"/>
        <w:rPr>
          <w:rFonts w:ascii="Arial" w:hAnsi="Arial" w:cs="Arial"/>
        </w:rPr>
      </w:pPr>
    </w:p>
    <w:p w:rsidR="00CF21E7" w:rsidRPr="00C265FA" w:rsidRDefault="002835C0" w:rsidP="00C265FA">
      <w:pPr>
        <w:pStyle w:val="ListParagraph"/>
        <w:autoSpaceDE w:val="0"/>
        <w:autoSpaceDN w:val="0"/>
        <w:adjustRightInd w:val="0"/>
        <w:ind w:left="0"/>
        <w:rPr>
          <w:rFonts w:ascii="Arial" w:hAnsi="Arial" w:cs="Arial"/>
          <w:shd w:val="clear" w:color="auto" w:fill="FFFFFF"/>
        </w:rPr>
      </w:pPr>
      <w:r w:rsidRPr="00C265FA">
        <w:rPr>
          <w:rFonts w:ascii="Arial" w:hAnsi="Arial" w:cs="Arial"/>
        </w:rPr>
        <w:t xml:space="preserve">Secondly, </w:t>
      </w:r>
      <w:r w:rsidR="00263D4B" w:rsidRPr="00C265FA">
        <w:rPr>
          <w:rFonts w:ascii="Arial" w:hAnsi="Arial" w:cs="Arial"/>
        </w:rPr>
        <w:t>Britain had been involved with three World Wars over the course of Brown’s lifetime</w:t>
      </w:r>
      <w:r w:rsidR="00CF21E7" w:rsidRPr="00C265FA">
        <w:rPr>
          <w:rFonts w:ascii="Arial" w:hAnsi="Arial" w:cs="Arial"/>
        </w:rPr>
        <w:t>: (</w:t>
      </w:r>
      <w:r w:rsidR="00C3013B" w:rsidRPr="00C265FA">
        <w:rPr>
          <w:rFonts w:ascii="Arial" w:hAnsi="Arial" w:cs="Arial"/>
          <w:shd w:val="clear" w:color="auto" w:fill="FFFFFF"/>
        </w:rPr>
        <w:t>1739-48</w:t>
      </w:r>
      <w:r w:rsidR="00C265FA" w:rsidRPr="00C265FA">
        <w:rPr>
          <w:rFonts w:ascii="Arial" w:hAnsi="Arial" w:cs="Arial"/>
          <w:shd w:val="clear" w:color="auto" w:fill="FFFFFF"/>
        </w:rPr>
        <w:t>) Austrian</w:t>
      </w:r>
      <w:r w:rsidR="00C3013B" w:rsidRPr="00C265FA">
        <w:rPr>
          <w:rFonts w:ascii="Arial" w:hAnsi="Arial" w:cs="Arial"/>
          <w:shd w:val="clear" w:color="auto" w:fill="FFFFFF"/>
        </w:rPr>
        <w:t xml:space="preserve"> Succession</w:t>
      </w:r>
      <w:r w:rsidR="00CF21E7" w:rsidRPr="00C265FA">
        <w:rPr>
          <w:rFonts w:ascii="Arial" w:hAnsi="Arial" w:cs="Arial"/>
          <w:shd w:val="clear" w:color="auto" w:fill="FFFFFF"/>
        </w:rPr>
        <w:t>, (</w:t>
      </w:r>
      <w:r w:rsidR="00C3013B" w:rsidRPr="00C265FA">
        <w:rPr>
          <w:rFonts w:ascii="Arial" w:hAnsi="Arial" w:cs="Arial"/>
          <w:shd w:val="clear" w:color="auto" w:fill="FFFFFF"/>
        </w:rPr>
        <w:t>1756-63</w:t>
      </w:r>
      <w:r w:rsidR="00CF21E7" w:rsidRPr="00C265FA">
        <w:rPr>
          <w:rFonts w:ascii="Arial" w:hAnsi="Arial" w:cs="Arial"/>
          <w:shd w:val="clear" w:color="auto" w:fill="FFFFFF"/>
        </w:rPr>
        <w:t>)</w:t>
      </w:r>
      <w:r w:rsidR="00C3013B" w:rsidRPr="00C265FA">
        <w:rPr>
          <w:rFonts w:ascii="Arial" w:hAnsi="Arial" w:cs="Arial"/>
          <w:shd w:val="clear" w:color="auto" w:fill="FFFFFF"/>
        </w:rPr>
        <w:t xml:space="preserve"> Seven Year</w:t>
      </w:r>
      <w:r w:rsidR="00CF21E7" w:rsidRPr="00C265FA">
        <w:rPr>
          <w:rFonts w:ascii="Arial" w:hAnsi="Arial" w:cs="Arial"/>
          <w:shd w:val="clear" w:color="auto" w:fill="FFFFFF"/>
        </w:rPr>
        <w:t>s, (</w:t>
      </w:r>
      <w:r w:rsidR="00C3013B" w:rsidRPr="00C265FA">
        <w:rPr>
          <w:rFonts w:ascii="Arial" w:hAnsi="Arial" w:cs="Arial"/>
          <w:shd w:val="clear" w:color="auto" w:fill="FFFFFF"/>
        </w:rPr>
        <w:t>1775-83</w:t>
      </w:r>
      <w:r w:rsidR="00CF21E7" w:rsidRPr="00C265FA">
        <w:rPr>
          <w:rFonts w:ascii="Arial" w:hAnsi="Arial" w:cs="Arial"/>
          <w:shd w:val="clear" w:color="auto" w:fill="FFFFFF"/>
        </w:rPr>
        <w:t>)</w:t>
      </w:r>
      <w:r w:rsidR="00C3013B" w:rsidRPr="00C265FA">
        <w:rPr>
          <w:rFonts w:ascii="Arial" w:hAnsi="Arial" w:cs="Arial"/>
          <w:shd w:val="clear" w:color="auto" w:fill="FFFFFF"/>
        </w:rPr>
        <w:t xml:space="preserve"> American War of Independence</w:t>
      </w:r>
      <w:r w:rsidR="00CF21E7" w:rsidRPr="00C265FA">
        <w:rPr>
          <w:rFonts w:ascii="Arial" w:hAnsi="Arial" w:cs="Arial"/>
          <w:shd w:val="clear" w:color="auto" w:fill="FFFFFF"/>
        </w:rPr>
        <w:t>. These involved not only the European powers but their American (North and South), Caribbean and Indian colonies. There had also been the two Jacobite risings of 1715 and 1745 with armies marching across England. Did the uncertainties and worries of the time cause people to find a solace in the English Landscape garden where all was right with the world?</w:t>
      </w:r>
    </w:p>
    <w:p w:rsidR="00E42546" w:rsidRPr="00C265FA" w:rsidRDefault="00E42546" w:rsidP="00C265FA">
      <w:pPr>
        <w:pStyle w:val="ListParagraph"/>
        <w:autoSpaceDE w:val="0"/>
        <w:autoSpaceDN w:val="0"/>
        <w:adjustRightInd w:val="0"/>
        <w:ind w:left="0"/>
        <w:rPr>
          <w:rFonts w:ascii="Arial" w:hAnsi="Arial" w:cs="Arial"/>
          <w:shd w:val="clear" w:color="auto" w:fill="FFFFFF"/>
        </w:rPr>
      </w:pPr>
    </w:p>
    <w:p w:rsidR="00C3013B" w:rsidRPr="00C265FA" w:rsidRDefault="00CF21E7" w:rsidP="00C265FA">
      <w:pPr>
        <w:pStyle w:val="ListParagraph"/>
        <w:autoSpaceDE w:val="0"/>
        <w:autoSpaceDN w:val="0"/>
        <w:adjustRightInd w:val="0"/>
        <w:ind w:left="2268"/>
        <w:rPr>
          <w:rFonts w:ascii="Arial" w:hAnsi="Arial" w:cs="Arial"/>
          <w:shd w:val="clear" w:color="auto" w:fill="FFFFFF"/>
        </w:rPr>
      </w:pPr>
      <w:r w:rsidRPr="00C265FA">
        <w:rPr>
          <w:rFonts w:ascii="Arial" w:hAnsi="Arial" w:cs="Arial"/>
          <w:shd w:val="clear" w:color="auto" w:fill="FFFFFF"/>
        </w:rPr>
        <w:t>With one Lost Paradise the name</w:t>
      </w:r>
      <w:r w:rsidRPr="00C265FA">
        <w:rPr>
          <w:rFonts w:ascii="Arial" w:hAnsi="Arial" w:cs="Arial"/>
        </w:rPr>
        <w:br/>
      </w:r>
      <w:r w:rsidRPr="00C265FA">
        <w:rPr>
          <w:rFonts w:ascii="Arial" w:hAnsi="Arial" w:cs="Arial"/>
          <w:shd w:val="clear" w:color="auto" w:fill="FFFFFF"/>
        </w:rPr>
        <w:t>Of our first ancestor is stained;</w:t>
      </w:r>
      <w:r w:rsidRPr="00C265FA">
        <w:rPr>
          <w:rFonts w:ascii="Arial" w:hAnsi="Arial" w:cs="Arial"/>
        </w:rPr>
        <w:br/>
      </w:r>
      <w:r w:rsidRPr="00C265FA">
        <w:rPr>
          <w:rFonts w:ascii="Arial" w:hAnsi="Arial" w:cs="Arial"/>
          <w:shd w:val="clear" w:color="auto" w:fill="FFFFFF"/>
        </w:rPr>
        <w:t>Brown shall enjoy unsullied fame</w:t>
      </w:r>
      <w:r w:rsidRPr="00C265FA">
        <w:rPr>
          <w:rFonts w:ascii="Arial" w:hAnsi="Arial" w:cs="Arial"/>
        </w:rPr>
        <w:br/>
      </w:r>
      <w:r w:rsidRPr="00C265FA">
        <w:rPr>
          <w:rFonts w:ascii="Arial" w:hAnsi="Arial" w:cs="Arial"/>
          <w:shd w:val="clear" w:color="auto" w:fill="FFFFFF"/>
        </w:rPr>
        <w:t>For many a Paradise he regained</w:t>
      </w:r>
      <w:r w:rsidR="00E42546" w:rsidRPr="00C265FA">
        <w:rPr>
          <w:rStyle w:val="FootnoteReference"/>
          <w:rFonts w:ascii="Arial" w:hAnsi="Arial" w:cs="Arial"/>
          <w:shd w:val="clear" w:color="auto" w:fill="FFFFFF"/>
        </w:rPr>
        <w:footnoteReference w:id="26"/>
      </w:r>
    </w:p>
    <w:p w:rsidR="00E42546" w:rsidRPr="00C265FA" w:rsidRDefault="00E42546" w:rsidP="00C265FA">
      <w:pPr>
        <w:pStyle w:val="NormalWeb"/>
        <w:shd w:val="clear" w:color="auto" w:fill="FFFFFF"/>
        <w:spacing w:before="0" w:beforeAutospacing="0" w:after="0" w:afterAutospacing="0"/>
        <w:textAlignment w:val="baseline"/>
        <w:rPr>
          <w:rFonts w:ascii="Arial" w:hAnsi="Arial" w:cs="Arial"/>
          <w:sz w:val="22"/>
          <w:szCs w:val="22"/>
        </w:rPr>
      </w:pPr>
    </w:p>
    <w:p w:rsidR="005820F3" w:rsidRPr="00C265FA" w:rsidRDefault="00263D4B" w:rsidP="00C265FA">
      <w:pPr>
        <w:pStyle w:val="NormalWeb"/>
        <w:shd w:val="clear" w:color="auto" w:fill="FFFFFF"/>
        <w:spacing w:before="0" w:beforeAutospacing="0" w:after="0" w:afterAutospacing="0"/>
        <w:textAlignment w:val="baseline"/>
        <w:rPr>
          <w:rFonts w:ascii="Arial" w:hAnsi="Arial" w:cs="Arial"/>
          <w:sz w:val="22"/>
          <w:szCs w:val="22"/>
        </w:rPr>
      </w:pPr>
      <w:r w:rsidRPr="00C265FA">
        <w:rPr>
          <w:rFonts w:ascii="Arial" w:hAnsi="Arial" w:cs="Arial"/>
          <w:sz w:val="22"/>
          <w:szCs w:val="22"/>
        </w:rPr>
        <w:t xml:space="preserve">The </w:t>
      </w:r>
      <w:r w:rsidR="005820F3" w:rsidRPr="00C265FA">
        <w:rPr>
          <w:rFonts w:ascii="Arial" w:hAnsi="Arial" w:cs="Arial"/>
          <w:sz w:val="22"/>
          <w:szCs w:val="22"/>
        </w:rPr>
        <w:t xml:space="preserve">Last Word </w:t>
      </w:r>
      <w:r w:rsidRPr="00C265FA">
        <w:rPr>
          <w:rFonts w:ascii="Arial" w:hAnsi="Arial" w:cs="Arial"/>
          <w:sz w:val="22"/>
          <w:szCs w:val="22"/>
        </w:rPr>
        <w:t xml:space="preserve">must go </w:t>
      </w:r>
      <w:r w:rsidR="005820F3" w:rsidRPr="00C265FA">
        <w:rPr>
          <w:rFonts w:ascii="Arial" w:hAnsi="Arial" w:cs="Arial"/>
          <w:sz w:val="22"/>
          <w:szCs w:val="22"/>
        </w:rPr>
        <w:t xml:space="preserve">to Jane Austen from </w:t>
      </w:r>
      <w:r w:rsidR="005820F3" w:rsidRPr="00C265FA">
        <w:rPr>
          <w:rFonts w:ascii="Arial" w:hAnsi="Arial" w:cs="Arial"/>
          <w:i/>
          <w:sz w:val="22"/>
          <w:szCs w:val="22"/>
        </w:rPr>
        <w:t>Mansfield Park</w:t>
      </w:r>
      <w:r w:rsidR="005820F3" w:rsidRPr="00C265FA">
        <w:rPr>
          <w:rFonts w:ascii="Arial" w:hAnsi="Arial" w:cs="Arial"/>
          <w:sz w:val="22"/>
          <w:szCs w:val="22"/>
        </w:rPr>
        <w:t xml:space="preserve"> </w:t>
      </w:r>
      <w:r w:rsidR="00257B89" w:rsidRPr="00C265FA">
        <w:rPr>
          <w:rStyle w:val="FootnoteReference"/>
          <w:rFonts w:ascii="Arial" w:hAnsi="Arial" w:cs="Arial"/>
          <w:sz w:val="22"/>
          <w:szCs w:val="22"/>
        </w:rPr>
        <w:footnoteReference w:id="27"/>
      </w:r>
      <w:r w:rsidR="005820F3" w:rsidRPr="00C265FA">
        <w:rPr>
          <w:rFonts w:ascii="Arial" w:hAnsi="Arial" w:cs="Arial"/>
          <w:sz w:val="22"/>
          <w:szCs w:val="22"/>
        </w:rPr>
        <w:t>where Mr Rushworth want</w:t>
      </w:r>
      <w:r w:rsidR="00E65023" w:rsidRPr="00C265FA">
        <w:rPr>
          <w:rFonts w:ascii="Arial" w:hAnsi="Arial" w:cs="Arial"/>
          <w:sz w:val="22"/>
          <w:szCs w:val="22"/>
        </w:rPr>
        <w:t>s</w:t>
      </w:r>
      <w:r w:rsidR="005820F3" w:rsidRPr="00C265FA">
        <w:rPr>
          <w:rFonts w:ascii="Arial" w:hAnsi="Arial" w:cs="Arial"/>
          <w:sz w:val="22"/>
          <w:szCs w:val="22"/>
        </w:rPr>
        <w:t xml:space="preserve"> to make improvements to Sotherton</w:t>
      </w:r>
      <w:r w:rsidR="00C265FA" w:rsidRPr="00C265FA">
        <w:rPr>
          <w:rFonts w:ascii="Arial" w:hAnsi="Arial" w:cs="Arial"/>
          <w:sz w:val="22"/>
          <w:szCs w:val="22"/>
        </w:rPr>
        <w:t>:</w:t>
      </w:r>
    </w:p>
    <w:p w:rsidR="00C265FA" w:rsidRPr="00C265FA" w:rsidRDefault="00C265FA" w:rsidP="00C265FA">
      <w:pPr>
        <w:pStyle w:val="NormalWeb"/>
        <w:shd w:val="clear" w:color="auto" w:fill="FFFFFF"/>
        <w:spacing w:before="0" w:beforeAutospacing="0" w:after="0" w:afterAutospacing="0"/>
        <w:textAlignment w:val="baseline"/>
        <w:rPr>
          <w:rFonts w:ascii="Arial" w:hAnsi="Arial" w:cs="Arial"/>
          <w:sz w:val="22"/>
          <w:szCs w:val="22"/>
        </w:rPr>
      </w:pPr>
    </w:p>
    <w:p w:rsidR="005820F3" w:rsidRPr="00C265FA" w:rsidRDefault="005820F3" w:rsidP="00C265FA">
      <w:pPr>
        <w:pStyle w:val="NormalWeb"/>
        <w:shd w:val="clear" w:color="auto" w:fill="FFFFFF"/>
        <w:spacing w:before="0" w:beforeAutospacing="0" w:after="0" w:afterAutospacing="0"/>
        <w:textAlignment w:val="baseline"/>
        <w:rPr>
          <w:rFonts w:ascii="Arial" w:hAnsi="Arial" w:cs="Arial"/>
          <w:color w:val="000000"/>
          <w:sz w:val="22"/>
          <w:szCs w:val="22"/>
        </w:rPr>
      </w:pPr>
      <w:r w:rsidRPr="00C265FA">
        <w:rPr>
          <w:rFonts w:ascii="Arial" w:hAnsi="Arial" w:cs="Arial"/>
          <w:color w:val="000000"/>
          <w:sz w:val="22"/>
          <w:szCs w:val="22"/>
        </w:rPr>
        <w:t xml:space="preserve">It wants improvement . . . beyond anything.  I never saw a place that wanted so much improvement in my life. </w:t>
      </w:r>
    </w:p>
    <w:p w:rsidR="005820F3" w:rsidRPr="00C265FA" w:rsidRDefault="005820F3" w:rsidP="00C265FA">
      <w:pPr>
        <w:pStyle w:val="NormalWeb"/>
        <w:shd w:val="clear" w:color="auto" w:fill="FFFFFF"/>
        <w:spacing w:before="0" w:beforeAutospacing="0" w:after="0" w:afterAutospacing="0"/>
        <w:textAlignment w:val="baseline"/>
        <w:rPr>
          <w:rFonts w:ascii="Arial" w:hAnsi="Arial" w:cs="Arial"/>
          <w:sz w:val="22"/>
          <w:szCs w:val="22"/>
        </w:rPr>
      </w:pPr>
      <w:r w:rsidRPr="00C265FA">
        <w:rPr>
          <w:rFonts w:ascii="Arial" w:hAnsi="Arial" w:cs="Arial"/>
          <w:sz w:val="22"/>
          <w:szCs w:val="22"/>
        </w:rPr>
        <w:t xml:space="preserve">"I must try to do something with it," said Mr. Rushworth, "but I do not know what. I hope I shall have some good friend to help me." </w:t>
      </w:r>
      <w:r w:rsidR="00263D4B" w:rsidRPr="00C265FA">
        <w:rPr>
          <w:rFonts w:ascii="Arial" w:hAnsi="Arial" w:cs="Arial"/>
          <w:sz w:val="22"/>
          <w:szCs w:val="22"/>
        </w:rPr>
        <w:t xml:space="preserve"> </w:t>
      </w:r>
      <w:r w:rsidRPr="00C265FA">
        <w:rPr>
          <w:rFonts w:ascii="Arial" w:hAnsi="Arial" w:cs="Arial"/>
          <w:sz w:val="22"/>
          <w:szCs w:val="22"/>
        </w:rPr>
        <w:t>"Your best friend upon such an occasion," said Miss Bertram calmly, "would be Mr. Repton, I imagine." "That is what I was thinking of. As he has done so well by Smith, I think I had better have him at once. His terms are five guineas a day."</w:t>
      </w:r>
    </w:p>
    <w:p w:rsidR="000F417A" w:rsidRPr="00C265FA" w:rsidRDefault="005820F3" w:rsidP="00C265FA">
      <w:pPr>
        <w:pStyle w:val="NormalWeb"/>
        <w:shd w:val="clear" w:color="auto" w:fill="FFFFFF"/>
        <w:spacing w:before="0" w:beforeAutospacing="0" w:after="0" w:afterAutospacing="0"/>
        <w:textAlignment w:val="baseline"/>
        <w:rPr>
          <w:rFonts w:ascii="Arial" w:hAnsi="Arial" w:cs="Arial"/>
          <w:color w:val="444444"/>
          <w:sz w:val="22"/>
          <w:szCs w:val="22"/>
        </w:rPr>
      </w:pPr>
      <w:r w:rsidRPr="00C265FA">
        <w:rPr>
          <w:rFonts w:ascii="Arial" w:hAnsi="Arial" w:cs="Arial"/>
          <w:color w:val="000000"/>
          <w:sz w:val="22"/>
          <w:szCs w:val="22"/>
        </w:rPr>
        <w:t xml:space="preserve"> “‘Repton, or anybody of that sort, would certainly have the avenue at Sotherton down; the avenue that leads from the west front to the top of the hill, you know.</w:t>
      </w:r>
      <w:r w:rsidR="00E65023" w:rsidRPr="00C265FA">
        <w:rPr>
          <w:rFonts w:ascii="Arial" w:hAnsi="Arial" w:cs="Arial"/>
          <w:color w:val="000000"/>
          <w:sz w:val="22"/>
          <w:szCs w:val="22"/>
        </w:rPr>
        <w:t>”</w:t>
      </w:r>
    </w:p>
    <w:p w:rsidR="005820F3" w:rsidRPr="00C265FA" w:rsidRDefault="005B31F0" w:rsidP="00C265FA">
      <w:pPr>
        <w:rPr>
          <w:rFonts w:ascii="Arial" w:hAnsi="Arial" w:cs="Arial"/>
        </w:rPr>
      </w:pPr>
      <w:r w:rsidRPr="00C265FA">
        <w:rPr>
          <w:rFonts w:ascii="Arial" w:hAnsi="Arial" w:cs="Arial"/>
        </w:rPr>
        <w:t>Edmu</w:t>
      </w:r>
      <w:r w:rsidR="005820F3" w:rsidRPr="00C265FA">
        <w:rPr>
          <w:rFonts w:ascii="Arial" w:hAnsi="Arial" w:cs="Arial"/>
        </w:rPr>
        <w:t>nd Bertram:</w:t>
      </w:r>
    </w:p>
    <w:p w:rsidR="005023D1" w:rsidRPr="00C265FA" w:rsidRDefault="005820F3" w:rsidP="00C265FA">
      <w:pPr>
        <w:rPr>
          <w:rFonts w:ascii="Arial" w:hAnsi="Arial" w:cs="Arial"/>
        </w:rPr>
      </w:pPr>
      <w:r w:rsidRPr="00C265FA">
        <w:rPr>
          <w:rFonts w:ascii="Arial" w:hAnsi="Arial" w:cs="Arial"/>
        </w:rPr>
        <w:t>"but, had I a place to new fashion, I should not put myself into the hands of an improver. I would rather have an inferior degree of beauty, of my own choice, and acquired progressively. I would rather abide by my own blunders than by his."</w:t>
      </w:r>
    </w:p>
    <w:sectPr w:rsidR="005023D1" w:rsidRPr="00C265FA" w:rsidSect="00656D01">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E57" w:rsidRDefault="008F0E57" w:rsidP="008B3A7D">
      <w:r>
        <w:separator/>
      </w:r>
    </w:p>
  </w:endnote>
  <w:endnote w:type="continuationSeparator" w:id="0">
    <w:p w:rsidR="008F0E57" w:rsidRDefault="008F0E57" w:rsidP="008B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E57" w:rsidRDefault="008F0E57" w:rsidP="008B3A7D">
      <w:r>
        <w:separator/>
      </w:r>
    </w:p>
  </w:footnote>
  <w:footnote w:type="continuationSeparator" w:id="0">
    <w:p w:rsidR="008F0E57" w:rsidRDefault="008F0E57" w:rsidP="008B3A7D">
      <w:r>
        <w:continuationSeparator/>
      </w:r>
    </w:p>
  </w:footnote>
  <w:footnote w:id="1">
    <w:p w:rsidR="00004488" w:rsidRDefault="00004488">
      <w:pPr>
        <w:pStyle w:val="FootnoteText"/>
      </w:pPr>
      <w:r>
        <w:rPr>
          <w:rStyle w:val="FootnoteReference"/>
        </w:rPr>
        <w:footnoteRef/>
      </w:r>
      <w:r>
        <w:t xml:space="preserve"> Brown often charged surveying work by the acreage</w:t>
      </w:r>
    </w:p>
  </w:footnote>
  <w:footnote w:id="2">
    <w:p w:rsidR="00004488" w:rsidRDefault="00004488">
      <w:pPr>
        <w:pStyle w:val="FootnoteText"/>
      </w:pPr>
      <w:r>
        <w:rPr>
          <w:rStyle w:val="FootnoteReference"/>
        </w:rPr>
        <w:footnoteRef/>
      </w:r>
      <w:r>
        <w:t xml:space="preserve"> Masters</w:t>
      </w:r>
      <w:r w:rsidRPr="000D378E">
        <w:t>, P, 2005, Appuldurcombe Park Conservation Plan </w:t>
      </w:r>
      <w:r w:rsidRPr="00B01C3C">
        <w:t>2005, 32, footnote 69</w:t>
      </w:r>
      <w:r>
        <w:t>(for English Heritage)</w:t>
      </w:r>
    </w:p>
  </w:footnote>
  <w:footnote w:id="3">
    <w:p w:rsidR="00004488" w:rsidRPr="004A751E" w:rsidRDefault="00004488">
      <w:pPr>
        <w:pStyle w:val="FootnoteText"/>
        <w:rPr>
          <w:i/>
        </w:rPr>
      </w:pPr>
      <w:r>
        <w:rPr>
          <w:rStyle w:val="FootnoteReference"/>
        </w:rPr>
        <w:footnoteRef/>
      </w:r>
      <w:r>
        <w:t xml:space="preserve"> Essex Gardens Trust, 2016, </w:t>
      </w:r>
      <w:r>
        <w:rPr>
          <w:i/>
        </w:rPr>
        <w:t>Lancelot Brown and his Essex Clients</w:t>
      </w:r>
    </w:p>
  </w:footnote>
  <w:footnote w:id="4">
    <w:p w:rsidR="00004488" w:rsidRDefault="00004488">
      <w:pPr>
        <w:pStyle w:val="FootnoteText"/>
      </w:pPr>
      <w:r>
        <w:rPr>
          <w:rStyle w:val="FootnoteReference"/>
        </w:rPr>
        <w:footnoteRef/>
      </w:r>
      <w:r>
        <w:t xml:space="preserve"> Lynch, K, 2016, </w:t>
      </w:r>
      <w:r w:rsidRPr="0020282F">
        <w:rPr>
          <w:i/>
        </w:rPr>
        <w:t>Noble Prospects: Capability Brown and the Yorkshire Landscape</w:t>
      </w:r>
      <w:r>
        <w:t xml:space="preserve"> Yorkshire Gardens Trust</w:t>
      </w:r>
    </w:p>
  </w:footnote>
  <w:footnote w:id="5">
    <w:p w:rsidR="007400E6" w:rsidRDefault="007400E6">
      <w:pPr>
        <w:pStyle w:val="FootnoteText"/>
      </w:pPr>
      <w:r>
        <w:rPr>
          <w:rStyle w:val="FootnoteReference"/>
        </w:rPr>
        <w:footnoteRef/>
      </w:r>
      <w:r>
        <w:t xml:space="preserve"> By Professor Sir Roderick Floud – comm. From Lindley </w:t>
      </w:r>
      <w:r w:rsidR="00C265FA">
        <w:t>Library</w:t>
      </w:r>
    </w:p>
  </w:footnote>
  <w:footnote w:id="6">
    <w:p w:rsidR="00284426" w:rsidRDefault="00284426">
      <w:pPr>
        <w:pStyle w:val="FootnoteText"/>
      </w:pPr>
      <w:r>
        <w:rPr>
          <w:rStyle w:val="FootnoteReference"/>
        </w:rPr>
        <w:footnoteRef/>
      </w:r>
      <w:r>
        <w:t xml:space="preserve"> </w:t>
      </w:r>
      <w:r w:rsidRPr="00284426">
        <w:t>by Columella d.AD70</w:t>
      </w:r>
    </w:p>
  </w:footnote>
  <w:footnote w:id="7">
    <w:p w:rsidR="00A847F3" w:rsidRPr="00A847F3" w:rsidRDefault="00A847F3">
      <w:pPr>
        <w:pStyle w:val="FootnoteText"/>
        <w:rPr>
          <w:i/>
        </w:rPr>
      </w:pPr>
      <w:r>
        <w:rPr>
          <w:rStyle w:val="FootnoteReference"/>
        </w:rPr>
        <w:footnoteRef/>
      </w:r>
      <w:r>
        <w:t xml:space="preserve"> C.f. Alexander Pope: </w:t>
      </w:r>
      <w:r>
        <w:rPr>
          <w:i/>
        </w:rPr>
        <w:t xml:space="preserve"> consult the genius of the place in all</w:t>
      </w:r>
    </w:p>
  </w:footnote>
  <w:footnote w:id="8">
    <w:p w:rsidR="00004488" w:rsidRDefault="00004488">
      <w:pPr>
        <w:pStyle w:val="FootnoteText"/>
      </w:pPr>
      <w:r>
        <w:rPr>
          <w:rStyle w:val="FootnoteReference"/>
        </w:rPr>
        <w:footnoteRef/>
      </w:r>
      <w:r>
        <w:t xml:space="preserve"> </w:t>
      </w:r>
      <w:r w:rsidRPr="005476A0">
        <w:t xml:space="preserve">1711 (including the </w:t>
      </w:r>
      <w:r w:rsidRPr="005476A0">
        <w:rPr>
          <w:i/>
        </w:rPr>
        <w:t>Moralists</w:t>
      </w:r>
      <w:r w:rsidRPr="005476A0">
        <w:t xml:space="preserve"> which was first written in 1705) ,</w:t>
      </w:r>
    </w:p>
  </w:footnote>
  <w:footnote w:id="9">
    <w:p w:rsidR="00004488" w:rsidRDefault="00004488">
      <w:pPr>
        <w:pStyle w:val="FootnoteText"/>
      </w:pPr>
      <w:r>
        <w:rPr>
          <w:rStyle w:val="FootnoteReference"/>
        </w:rPr>
        <w:footnoteRef/>
      </w:r>
      <w:r>
        <w:t xml:space="preserve"> The Spectator for 1712</w:t>
      </w:r>
    </w:p>
  </w:footnote>
  <w:footnote w:id="10">
    <w:p w:rsidR="00004488" w:rsidRDefault="00004488">
      <w:pPr>
        <w:pStyle w:val="FootnoteText"/>
      </w:pPr>
      <w:r>
        <w:rPr>
          <w:rStyle w:val="FootnoteReference"/>
        </w:rPr>
        <w:footnoteRef/>
      </w:r>
      <w:r>
        <w:t xml:space="preserve"> 4 poems published between 1731 and 1735</w:t>
      </w:r>
    </w:p>
  </w:footnote>
  <w:footnote w:id="11">
    <w:p w:rsidR="00004488" w:rsidRDefault="00004488">
      <w:pPr>
        <w:pStyle w:val="FootnoteText"/>
      </w:pPr>
      <w:r>
        <w:rPr>
          <w:rStyle w:val="FootnoteReference"/>
        </w:rPr>
        <w:footnoteRef/>
      </w:r>
      <w:r>
        <w:t xml:space="preserve"> </w:t>
      </w:r>
      <w:r w:rsidRPr="00DF2CE5">
        <w:t>The Spectator (1712)</w:t>
      </w:r>
    </w:p>
  </w:footnote>
  <w:footnote w:id="12">
    <w:p w:rsidR="00004488" w:rsidRDefault="00004488">
      <w:pPr>
        <w:pStyle w:val="FootnoteText"/>
      </w:pPr>
      <w:r>
        <w:rPr>
          <w:rStyle w:val="FootnoteReference"/>
        </w:rPr>
        <w:footnoteRef/>
      </w:r>
      <w:r>
        <w:t xml:space="preserve"> 1741-2 developed from his  1718 </w:t>
      </w:r>
      <w:r w:rsidRPr="00DE0EBD">
        <w:rPr>
          <w:i/>
        </w:rPr>
        <w:t>Ichnographia</w:t>
      </w:r>
    </w:p>
  </w:footnote>
  <w:footnote w:id="13">
    <w:p w:rsidR="00004488" w:rsidRPr="0045054F" w:rsidRDefault="00004488">
      <w:pPr>
        <w:pStyle w:val="FootnoteText"/>
      </w:pPr>
      <w:r>
        <w:rPr>
          <w:rStyle w:val="FootnoteReference"/>
        </w:rPr>
        <w:footnoteRef/>
      </w:r>
      <w:r>
        <w:t xml:space="preserve"> Robert Castell </w:t>
      </w:r>
      <w:r>
        <w:rPr>
          <w:i/>
        </w:rPr>
        <w:t xml:space="preserve">Villas of the Ancients </w:t>
      </w:r>
      <w:r>
        <w:t xml:space="preserve"> 1728 dedicated to Earl of Burlington</w:t>
      </w:r>
    </w:p>
  </w:footnote>
  <w:footnote w:id="14">
    <w:p w:rsidR="003F5CD0" w:rsidRPr="00C916C5" w:rsidRDefault="003F5CD0" w:rsidP="003F5CD0">
      <w:pPr>
        <w:pStyle w:val="FootnoteText"/>
      </w:pPr>
      <w:r>
        <w:rPr>
          <w:rStyle w:val="FootnoteReference"/>
        </w:rPr>
        <w:footnoteRef/>
      </w:r>
      <w:r>
        <w:t xml:space="preserve"> Walpole, H </w:t>
      </w:r>
      <w:r w:rsidRPr="00E7217C">
        <w:rPr>
          <w:i/>
        </w:rPr>
        <w:t>On Modern Gardening</w:t>
      </w:r>
      <w:r>
        <w:rPr>
          <w:i/>
        </w:rPr>
        <w:t xml:space="preserve"> </w:t>
      </w:r>
      <w:r w:rsidRPr="00C916C5">
        <w:t>(Written before 1770 but published in 178</w:t>
      </w:r>
      <w:r>
        <w:t>0</w:t>
      </w:r>
      <w:r w:rsidRPr="00C916C5">
        <w:t>)</w:t>
      </w:r>
    </w:p>
  </w:footnote>
  <w:footnote w:id="15">
    <w:p w:rsidR="003F5CD0" w:rsidRDefault="003F5CD0" w:rsidP="003F5CD0">
      <w:pPr>
        <w:pStyle w:val="FootnoteText"/>
      </w:pPr>
      <w:r>
        <w:rPr>
          <w:rStyle w:val="FootnoteReference"/>
        </w:rPr>
        <w:footnoteRef/>
      </w:r>
      <w:r>
        <w:t xml:space="preserve"> Kent’s clumps at Holkham were likened by Horace Walpole to a 10 of spades playing card</w:t>
      </w:r>
    </w:p>
  </w:footnote>
  <w:footnote w:id="16">
    <w:p w:rsidR="00004488" w:rsidRPr="005476A0" w:rsidRDefault="00004488">
      <w:pPr>
        <w:pStyle w:val="FootnoteText"/>
        <w:rPr>
          <w:rFonts w:cs="Arial"/>
        </w:rPr>
      </w:pPr>
      <w:r>
        <w:rPr>
          <w:rStyle w:val="FootnoteReference"/>
        </w:rPr>
        <w:footnoteRef/>
      </w:r>
      <w:r>
        <w:t xml:space="preserve"> </w:t>
      </w:r>
      <w:r w:rsidRPr="005476A0">
        <w:rPr>
          <w:rFonts w:cs="Arial"/>
          <w:color w:val="000000"/>
        </w:rPr>
        <w:t>Augsburg 1640</w:t>
      </w:r>
    </w:p>
  </w:footnote>
  <w:footnote w:id="17">
    <w:p w:rsidR="00004488" w:rsidRPr="00555E35" w:rsidRDefault="00004488">
      <w:pPr>
        <w:pStyle w:val="FootnoteText"/>
        <w:rPr>
          <w:i/>
        </w:rPr>
      </w:pPr>
      <w:r>
        <w:rPr>
          <w:rStyle w:val="FootnoteReference"/>
        </w:rPr>
        <w:footnoteRef/>
      </w:r>
      <w:r>
        <w:t xml:space="preserve"> Henry Wotton </w:t>
      </w:r>
      <w:r>
        <w:rPr>
          <w:i/>
        </w:rPr>
        <w:t xml:space="preserve">Elements of Architecture, </w:t>
      </w:r>
      <w:r w:rsidRPr="00555E35">
        <w:t>1614</w:t>
      </w:r>
    </w:p>
  </w:footnote>
  <w:footnote w:id="18">
    <w:p w:rsidR="00004488" w:rsidRPr="00CD191F" w:rsidRDefault="00004488">
      <w:pPr>
        <w:pStyle w:val="FootnoteText"/>
        <w:rPr>
          <w:rFonts w:ascii="Arial" w:hAnsi="Arial" w:cs="Arial"/>
        </w:rPr>
      </w:pPr>
      <w:r w:rsidRPr="00CD191F">
        <w:rPr>
          <w:rStyle w:val="FootnoteReference"/>
          <w:rFonts w:ascii="Arial" w:hAnsi="Arial" w:cs="Arial"/>
        </w:rPr>
        <w:footnoteRef/>
      </w:r>
      <w:r w:rsidRPr="00CD191F">
        <w:rPr>
          <w:rFonts w:ascii="Arial" w:hAnsi="Arial" w:cs="Arial"/>
        </w:rPr>
        <w:t xml:space="preserve"> </w:t>
      </w:r>
      <w:r w:rsidRPr="00CD191F">
        <w:rPr>
          <w:rFonts w:ascii="Arial" w:hAnsi="Arial" w:cs="Arial"/>
          <w:bCs/>
        </w:rPr>
        <w:t xml:space="preserve">Sir William Temple, </w:t>
      </w:r>
      <w:r>
        <w:rPr>
          <w:rFonts w:ascii="Arial" w:hAnsi="Arial" w:cs="Arial"/>
          <w:bCs/>
        </w:rPr>
        <w:t>Upon the Gardens of Epicurus (1684)</w:t>
      </w:r>
      <w:r w:rsidRPr="00CD191F">
        <w:rPr>
          <w:rFonts w:ascii="Arial" w:hAnsi="Arial" w:cs="Arial"/>
          <w:bCs/>
        </w:rPr>
        <w:t xml:space="preserve"> </w:t>
      </w:r>
    </w:p>
  </w:footnote>
  <w:footnote w:id="19">
    <w:p w:rsidR="00004488" w:rsidRDefault="00004488">
      <w:pPr>
        <w:pStyle w:val="FootnoteText"/>
      </w:pPr>
      <w:r>
        <w:rPr>
          <w:rStyle w:val="FootnoteReference"/>
        </w:rPr>
        <w:footnoteRef/>
      </w:r>
      <w:r>
        <w:t xml:space="preserve"> 1753</w:t>
      </w:r>
    </w:p>
  </w:footnote>
  <w:footnote w:id="20">
    <w:p w:rsidR="00E53AE8" w:rsidRDefault="00E53AE8">
      <w:pPr>
        <w:pStyle w:val="FootnoteText"/>
      </w:pPr>
      <w:r>
        <w:rPr>
          <w:rStyle w:val="FootnoteReference"/>
        </w:rPr>
        <w:footnoteRef/>
      </w:r>
      <w:r>
        <w:t xml:space="preserve">  1757</w:t>
      </w:r>
    </w:p>
  </w:footnote>
  <w:footnote w:id="21">
    <w:p w:rsidR="00004488" w:rsidRDefault="00004488">
      <w:pPr>
        <w:pStyle w:val="FootnoteText"/>
      </w:pPr>
      <w:r>
        <w:rPr>
          <w:rStyle w:val="FootnoteReference"/>
        </w:rPr>
        <w:footnoteRef/>
      </w:r>
      <w:r>
        <w:t xml:space="preserve"> </w:t>
      </w:r>
      <w:r w:rsidRPr="00A92314">
        <w:t xml:space="preserve">Encyclopédie 1751-1772  </w:t>
      </w:r>
    </w:p>
  </w:footnote>
  <w:footnote w:id="22">
    <w:p w:rsidR="00004488" w:rsidRPr="00A92314" w:rsidRDefault="00004488">
      <w:pPr>
        <w:pStyle w:val="FootnoteText"/>
      </w:pPr>
      <w:r>
        <w:rPr>
          <w:rStyle w:val="FootnoteReference"/>
        </w:rPr>
        <w:footnoteRef/>
      </w:r>
      <w:r>
        <w:t xml:space="preserve"> </w:t>
      </w:r>
      <w:r>
        <w:rPr>
          <w:i/>
        </w:rPr>
        <w:t xml:space="preserve">Observations of the Feeling of the Beautiful and Sublime </w:t>
      </w:r>
      <w:r>
        <w:t xml:space="preserve"> 1764</w:t>
      </w:r>
    </w:p>
  </w:footnote>
  <w:footnote w:id="23">
    <w:p w:rsidR="00004488" w:rsidRPr="00306671" w:rsidRDefault="00004488">
      <w:pPr>
        <w:pStyle w:val="FootnoteText"/>
      </w:pPr>
      <w:r w:rsidRPr="00306671">
        <w:rPr>
          <w:rStyle w:val="FootnoteReference"/>
        </w:rPr>
        <w:footnoteRef/>
      </w:r>
      <w:r w:rsidRPr="00306671">
        <w:t xml:space="preserve"> </w:t>
      </w:r>
      <w:r w:rsidRPr="00306671">
        <w:rPr>
          <w:i/>
        </w:rPr>
        <w:t>Pteryplegia</w:t>
      </w:r>
      <w:r w:rsidRPr="00306671">
        <w:t xml:space="preserve"> –</w:t>
      </w:r>
      <w:r w:rsidRPr="00306671">
        <w:rPr>
          <w:i/>
        </w:rPr>
        <w:t>the art of shooting flying</w:t>
      </w:r>
      <w:r w:rsidRPr="00306671">
        <w:t xml:space="preserve"> 1717 which extols the trees, glades and interstices which force the birds to fly</w:t>
      </w:r>
    </w:p>
  </w:footnote>
  <w:footnote w:id="24">
    <w:p w:rsidR="00004488" w:rsidRDefault="00004488">
      <w:pPr>
        <w:pStyle w:val="FootnoteText"/>
      </w:pPr>
      <w:r>
        <w:rPr>
          <w:rStyle w:val="FootnoteReference"/>
        </w:rPr>
        <w:footnoteRef/>
      </w:r>
      <w:r>
        <w:t xml:space="preserve"> </w:t>
      </w:r>
      <w:r w:rsidRPr="00E57A9B">
        <w:rPr>
          <w:i/>
        </w:rPr>
        <w:t>The Landscape: a didactic poem</w:t>
      </w:r>
      <w:r>
        <w:t xml:space="preserve"> 1795</w:t>
      </w:r>
    </w:p>
  </w:footnote>
  <w:footnote w:id="25">
    <w:p w:rsidR="00A81BB6" w:rsidRDefault="00A81BB6">
      <w:pPr>
        <w:pStyle w:val="FootnoteText"/>
      </w:pPr>
      <w:r>
        <w:rPr>
          <w:rStyle w:val="FootnoteReference"/>
        </w:rPr>
        <w:footnoteRef/>
      </w:r>
      <w:r>
        <w:t xml:space="preserve"> 1764</w:t>
      </w:r>
    </w:p>
  </w:footnote>
  <w:footnote w:id="26">
    <w:p w:rsidR="00004488" w:rsidRDefault="00004488">
      <w:pPr>
        <w:pStyle w:val="FootnoteText"/>
      </w:pPr>
      <w:r>
        <w:rPr>
          <w:rStyle w:val="FootnoteReference"/>
        </w:rPr>
        <w:footnoteRef/>
      </w:r>
      <w:r>
        <w:t xml:space="preserve"> Horace Walpole to William Mason on Brown’s death</w:t>
      </w:r>
    </w:p>
  </w:footnote>
  <w:footnote w:id="27">
    <w:p w:rsidR="00004488" w:rsidRDefault="00004488">
      <w:pPr>
        <w:pStyle w:val="FootnoteText"/>
      </w:pPr>
      <w:r>
        <w:rPr>
          <w:rStyle w:val="FootnoteReference"/>
        </w:rPr>
        <w:footnoteRef/>
      </w:r>
      <w:r>
        <w:t xml:space="preserve"> Published 1814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293"/>
      <w:docPartObj>
        <w:docPartGallery w:val="Page Numbers (Top of Page)"/>
        <w:docPartUnique/>
      </w:docPartObj>
    </w:sdtPr>
    <w:sdtEndPr/>
    <w:sdtContent>
      <w:p w:rsidR="00004488" w:rsidRDefault="008F0E57">
        <w:pPr>
          <w:pStyle w:val="Header"/>
          <w:jc w:val="right"/>
        </w:pPr>
        <w:r>
          <w:fldChar w:fldCharType="begin"/>
        </w:r>
        <w:r>
          <w:instrText xml:space="preserve"> PAGE   \* MERGEFORMAT </w:instrText>
        </w:r>
        <w:r>
          <w:fldChar w:fldCharType="separate"/>
        </w:r>
        <w:r w:rsidR="008F4BF7">
          <w:rPr>
            <w:noProof/>
          </w:rPr>
          <w:t>1</w:t>
        </w:r>
        <w:r>
          <w:rPr>
            <w:noProof/>
          </w:rPr>
          <w:fldChar w:fldCharType="end"/>
        </w:r>
      </w:p>
    </w:sdtContent>
  </w:sdt>
  <w:p w:rsidR="00004488" w:rsidRDefault="00004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485"/>
    <w:multiLevelType w:val="hybridMultilevel"/>
    <w:tmpl w:val="37448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56A"/>
    <w:multiLevelType w:val="hybridMultilevel"/>
    <w:tmpl w:val="11DE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A1210"/>
    <w:multiLevelType w:val="hybridMultilevel"/>
    <w:tmpl w:val="C8C2504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F561A"/>
    <w:multiLevelType w:val="hybridMultilevel"/>
    <w:tmpl w:val="E02A2D64"/>
    <w:lvl w:ilvl="0" w:tplc="1C0E9AEE">
      <w:start w:val="2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F3CF7"/>
    <w:multiLevelType w:val="hybridMultilevel"/>
    <w:tmpl w:val="3EB28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EC1014"/>
    <w:multiLevelType w:val="hybridMultilevel"/>
    <w:tmpl w:val="82C8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87F75"/>
    <w:multiLevelType w:val="hybridMultilevel"/>
    <w:tmpl w:val="F0AA4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CB2749"/>
    <w:multiLevelType w:val="hybridMultilevel"/>
    <w:tmpl w:val="B3AA21A0"/>
    <w:lvl w:ilvl="0" w:tplc="1C0E9AEE">
      <w:start w:val="2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33037"/>
    <w:multiLevelType w:val="hybridMultilevel"/>
    <w:tmpl w:val="B6380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75792C"/>
    <w:multiLevelType w:val="hybridMultilevel"/>
    <w:tmpl w:val="D1F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596947"/>
    <w:multiLevelType w:val="hybridMultilevel"/>
    <w:tmpl w:val="F64C8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8040C"/>
    <w:multiLevelType w:val="hybridMultilevel"/>
    <w:tmpl w:val="F3A82784"/>
    <w:lvl w:ilvl="0" w:tplc="2F786FA8">
      <w:start w:val="26"/>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0"/>
  </w:num>
  <w:num w:numId="5">
    <w:abstractNumId w:val="6"/>
  </w:num>
  <w:num w:numId="6">
    <w:abstractNumId w:val="3"/>
  </w:num>
  <w:num w:numId="7">
    <w:abstractNumId w:val="7"/>
  </w:num>
  <w:num w:numId="8">
    <w:abstractNumId w:val="11"/>
  </w:num>
  <w:num w:numId="9">
    <w:abstractNumId w:val="5"/>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D6"/>
    <w:rsid w:val="00003B12"/>
    <w:rsid w:val="00004488"/>
    <w:rsid w:val="000054AC"/>
    <w:rsid w:val="000076E7"/>
    <w:rsid w:val="000100EE"/>
    <w:rsid w:val="00022514"/>
    <w:rsid w:val="0002373B"/>
    <w:rsid w:val="00025CF6"/>
    <w:rsid w:val="00027A49"/>
    <w:rsid w:val="00043F2E"/>
    <w:rsid w:val="00044017"/>
    <w:rsid w:val="00082829"/>
    <w:rsid w:val="00086421"/>
    <w:rsid w:val="000C5195"/>
    <w:rsid w:val="000D1850"/>
    <w:rsid w:val="000D378E"/>
    <w:rsid w:val="000E1159"/>
    <w:rsid w:val="000F417A"/>
    <w:rsid w:val="000F5007"/>
    <w:rsid w:val="00112122"/>
    <w:rsid w:val="001303CB"/>
    <w:rsid w:val="0014726D"/>
    <w:rsid w:val="00170C04"/>
    <w:rsid w:val="00185E57"/>
    <w:rsid w:val="0019777C"/>
    <w:rsid w:val="001B02EE"/>
    <w:rsid w:val="001E1D1A"/>
    <w:rsid w:val="001F6B42"/>
    <w:rsid w:val="00201DD4"/>
    <w:rsid w:val="0020282F"/>
    <w:rsid w:val="002465C4"/>
    <w:rsid w:val="00247F5B"/>
    <w:rsid w:val="00250915"/>
    <w:rsid w:val="00250B73"/>
    <w:rsid w:val="00257B89"/>
    <w:rsid w:val="00260189"/>
    <w:rsid w:val="00260E1B"/>
    <w:rsid w:val="00263D4B"/>
    <w:rsid w:val="002775C5"/>
    <w:rsid w:val="002826B7"/>
    <w:rsid w:val="002835C0"/>
    <w:rsid w:val="00284426"/>
    <w:rsid w:val="002845C1"/>
    <w:rsid w:val="00291796"/>
    <w:rsid w:val="00297ED4"/>
    <w:rsid w:val="002C4D67"/>
    <w:rsid w:val="002D5F6D"/>
    <w:rsid w:val="002E21F8"/>
    <w:rsid w:val="002E442E"/>
    <w:rsid w:val="002E5476"/>
    <w:rsid w:val="002F0E99"/>
    <w:rsid w:val="002F15C6"/>
    <w:rsid w:val="002F42E5"/>
    <w:rsid w:val="002F4D84"/>
    <w:rsid w:val="00301972"/>
    <w:rsid w:val="00304554"/>
    <w:rsid w:val="00306671"/>
    <w:rsid w:val="003135E3"/>
    <w:rsid w:val="003208C1"/>
    <w:rsid w:val="003214D1"/>
    <w:rsid w:val="0033192D"/>
    <w:rsid w:val="00380A31"/>
    <w:rsid w:val="00382AB0"/>
    <w:rsid w:val="00396D3C"/>
    <w:rsid w:val="003A5B9D"/>
    <w:rsid w:val="003E3E34"/>
    <w:rsid w:val="003F085D"/>
    <w:rsid w:val="003F5CD0"/>
    <w:rsid w:val="0040666E"/>
    <w:rsid w:val="00421675"/>
    <w:rsid w:val="004356CF"/>
    <w:rsid w:val="0045054F"/>
    <w:rsid w:val="00457673"/>
    <w:rsid w:val="00490E41"/>
    <w:rsid w:val="004A751E"/>
    <w:rsid w:val="004B24A3"/>
    <w:rsid w:val="004B6087"/>
    <w:rsid w:val="004C2B53"/>
    <w:rsid w:val="004E37F7"/>
    <w:rsid w:val="005023D1"/>
    <w:rsid w:val="00503AD4"/>
    <w:rsid w:val="00504DA4"/>
    <w:rsid w:val="00520245"/>
    <w:rsid w:val="00526B53"/>
    <w:rsid w:val="00533CE0"/>
    <w:rsid w:val="0054694E"/>
    <w:rsid w:val="005476A0"/>
    <w:rsid w:val="00555E35"/>
    <w:rsid w:val="00560439"/>
    <w:rsid w:val="00581F66"/>
    <w:rsid w:val="005820F3"/>
    <w:rsid w:val="005A2C72"/>
    <w:rsid w:val="005A3EA1"/>
    <w:rsid w:val="005B31F0"/>
    <w:rsid w:val="005B3711"/>
    <w:rsid w:val="005C0262"/>
    <w:rsid w:val="005D16A7"/>
    <w:rsid w:val="005E7455"/>
    <w:rsid w:val="0060421A"/>
    <w:rsid w:val="0060637F"/>
    <w:rsid w:val="006258CD"/>
    <w:rsid w:val="00631172"/>
    <w:rsid w:val="006367E1"/>
    <w:rsid w:val="006427DA"/>
    <w:rsid w:val="00643B86"/>
    <w:rsid w:val="00656D01"/>
    <w:rsid w:val="00657AF6"/>
    <w:rsid w:val="006A4F76"/>
    <w:rsid w:val="006D05A2"/>
    <w:rsid w:val="00700E85"/>
    <w:rsid w:val="00713DF5"/>
    <w:rsid w:val="00735FA7"/>
    <w:rsid w:val="007400E6"/>
    <w:rsid w:val="0075034E"/>
    <w:rsid w:val="00782598"/>
    <w:rsid w:val="00787565"/>
    <w:rsid w:val="007A68F6"/>
    <w:rsid w:val="007C1549"/>
    <w:rsid w:val="007C45B7"/>
    <w:rsid w:val="007F589F"/>
    <w:rsid w:val="00800464"/>
    <w:rsid w:val="00800651"/>
    <w:rsid w:val="00810241"/>
    <w:rsid w:val="008315A4"/>
    <w:rsid w:val="00835A91"/>
    <w:rsid w:val="0086067F"/>
    <w:rsid w:val="0088041E"/>
    <w:rsid w:val="00880FFC"/>
    <w:rsid w:val="00893FB9"/>
    <w:rsid w:val="008A0168"/>
    <w:rsid w:val="008A6E97"/>
    <w:rsid w:val="008B3A7D"/>
    <w:rsid w:val="008B64D4"/>
    <w:rsid w:val="008C3AD7"/>
    <w:rsid w:val="008D79C0"/>
    <w:rsid w:val="008E45FD"/>
    <w:rsid w:val="008F0E57"/>
    <w:rsid w:val="008F4BF7"/>
    <w:rsid w:val="008F4F03"/>
    <w:rsid w:val="009020F5"/>
    <w:rsid w:val="00935924"/>
    <w:rsid w:val="009378C5"/>
    <w:rsid w:val="00945BD6"/>
    <w:rsid w:val="0096393F"/>
    <w:rsid w:val="009651D3"/>
    <w:rsid w:val="00975D19"/>
    <w:rsid w:val="0099370D"/>
    <w:rsid w:val="009A51F4"/>
    <w:rsid w:val="009E1E2F"/>
    <w:rsid w:val="009F7368"/>
    <w:rsid w:val="00A26E8E"/>
    <w:rsid w:val="00A31752"/>
    <w:rsid w:val="00A45CBE"/>
    <w:rsid w:val="00A75254"/>
    <w:rsid w:val="00A77B65"/>
    <w:rsid w:val="00A81BB6"/>
    <w:rsid w:val="00A825B7"/>
    <w:rsid w:val="00A847F3"/>
    <w:rsid w:val="00A92314"/>
    <w:rsid w:val="00AB30D6"/>
    <w:rsid w:val="00AC5997"/>
    <w:rsid w:val="00AE2955"/>
    <w:rsid w:val="00B01C3C"/>
    <w:rsid w:val="00B149F2"/>
    <w:rsid w:val="00B213AE"/>
    <w:rsid w:val="00B37246"/>
    <w:rsid w:val="00B476A2"/>
    <w:rsid w:val="00B62BCC"/>
    <w:rsid w:val="00B6372B"/>
    <w:rsid w:val="00B92BEE"/>
    <w:rsid w:val="00BA0501"/>
    <w:rsid w:val="00BA0F03"/>
    <w:rsid w:val="00BB32EA"/>
    <w:rsid w:val="00BB57F0"/>
    <w:rsid w:val="00BC2CC1"/>
    <w:rsid w:val="00BC5D97"/>
    <w:rsid w:val="00BE6FCF"/>
    <w:rsid w:val="00BF4E22"/>
    <w:rsid w:val="00C0551E"/>
    <w:rsid w:val="00C06CE0"/>
    <w:rsid w:val="00C17A10"/>
    <w:rsid w:val="00C265FA"/>
    <w:rsid w:val="00C3013B"/>
    <w:rsid w:val="00C3718C"/>
    <w:rsid w:val="00C87DE9"/>
    <w:rsid w:val="00C90ABD"/>
    <w:rsid w:val="00C916C5"/>
    <w:rsid w:val="00CA570B"/>
    <w:rsid w:val="00CD191F"/>
    <w:rsid w:val="00CD7C91"/>
    <w:rsid w:val="00CE248A"/>
    <w:rsid w:val="00CF21E7"/>
    <w:rsid w:val="00CF3BCF"/>
    <w:rsid w:val="00CF3EAA"/>
    <w:rsid w:val="00CF56DD"/>
    <w:rsid w:val="00D04FF4"/>
    <w:rsid w:val="00D22AB5"/>
    <w:rsid w:val="00D31B99"/>
    <w:rsid w:val="00D4084E"/>
    <w:rsid w:val="00D50984"/>
    <w:rsid w:val="00D87302"/>
    <w:rsid w:val="00DA4EF2"/>
    <w:rsid w:val="00DB2DCA"/>
    <w:rsid w:val="00DB3E82"/>
    <w:rsid w:val="00DB4385"/>
    <w:rsid w:val="00DE0EBD"/>
    <w:rsid w:val="00DE1155"/>
    <w:rsid w:val="00DE24C9"/>
    <w:rsid w:val="00DF2CE5"/>
    <w:rsid w:val="00DF4C76"/>
    <w:rsid w:val="00DF6C66"/>
    <w:rsid w:val="00E17DF8"/>
    <w:rsid w:val="00E3367B"/>
    <w:rsid w:val="00E42546"/>
    <w:rsid w:val="00E53AE8"/>
    <w:rsid w:val="00E56FC0"/>
    <w:rsid w:val="00E57A9B"/>
    <w:rsid w:val="00E600C6"/>
    <w:rsid w:val="00E65023"/>
    <w:rsid w:val="00E678B8"/>
    <w:rsid w:val="00E7217C"/>
    <w:rsid w:val="00E82CA6"/>
    <w:rsid w:val="00E83F3D"/>
    <w:rsid w:val="00E962BD"/>
    <w:rsid w:val="00EA0D8B"/>
    <w:rsid w:val="00EC7F68"/>
    <w:rsid w:val="00EE3EB9"/>
    <w:rsid w:val="00EF7827"/>
    <w:rsid w:val="00F17382"/>
    <w:rsid w:val="00F46810"/>
    <w:rsid w:val="00F550FA"/>
    <w:rsid w:val="00F93F80"/>
    <w:rsid w:val="00F971AC"/>
    <w:rsid w:val="00FA756C"/>
    <w:rsid w:val="00FB2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AAAC2-AEB3-4A65-858F-633F35AA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30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30D6"/>
  </w:style>
  <w:style w:type="character" w:styleId="Emphasis">
    <w:name w:val="Emphasis"/>
    <w:basedOn w:val="DefaultParagraphFont"/>
    <w:uiPriority w:val="20"/>
    <w:qFormat/>
    <w:rsid w:val="00AB30D6"/>
    <w:rPr>
      <w:i/>
      <w:iCs/>
    </w:rPr>
  </w:style>
  <w:style w:type="character" w:styleId="Hyperlink">
    <w:name w:val="Hyperlink"/>
    <w:basedOn w:val="DefaultParagraphFont"/>
    <w:uiPriority w:val="99"/>
    <w:semiHidden/>
    <w:unhideWhenUsed/>
    <w:rsid w:val="006D05A2"/>
    <w:rPr>
      <w:color w:val="0000FF"/>
      <w:u w:val="single"/>
    </w:rPr>
  </w:style>
  <w:style w:type="paragraph" w:styleId="Header">
    <w:name w:val="header"/>
    <w:basedOn w:val="Normal"/>
    <w:link w:val="HeaderChar"/>
    <w:uiPriority w:val="99"/>
    <w:unhideWhenUsed/>
    <w:rsid w:val="008B3A7D"/>
    <w:pPr>
      <w:tabs>
        <w:tab w:val="center" w:pos="4513"/>
        <w:tab w:val="right" w:pos="9026"/>
      </w:tabs>
    </w:pPr>
  </w:style>
  <w:style w:type="character" w:customStyle="1" w:styleId="HeaderChar">
    <w:name w:val="Header Char"/>
    <w:basedOn w:val="DefaultParagraphFont"/>
    <w:link w:val="Header"/>
    <w:uiPriority w:val="99"/>
    <w:rsid w:val="008B3A7D"/>
  </w:style>
  <w:style w:type="paragraph" w:styleId="Footer">
    <w:name w:val="footer"/>
    <w:basedOn w:val="Normal"/>
    <w:link w:val="FooterChar"/>
    <w:uiPriority w:val="99"/>
    <w:semiHidden/>
    <w:unhideWhenUsed/>
    <w:rsid w:val="008B3A7D"/>
    <w:pPr>
      <w:tabs>
        <w:tab w:val="center" w:pos="4513"/>
        <w:tab w:val="right" w:pos="9026"/>
      </w:tabs>
    </w:pPr>
  </w:style>
  <w:style w:type="character" w:customStyle="1" w:styleId="FooterChar">
    <w:name w:val="Footer Char"/>
    <w:basedOn w:val="DefaultParagraphFont"/>
    <w:link w:val="Footer"/>
    <w:uiPriority w:val="99"/>
    <w:semiHidden/>
    <w:rsid w:val="008B3A7D"/>
  </w:style>
  <w:style w:type="paragraph" w:styleId="ListParagraph">
    <w:name w:val="List Paragraph"/>
    <w:basedOn w:val="Normal"/>
    <w:uiPriority w:val="34"/>
    <w:qFormat/>
    <w:rsid w:val="00D4084E"/>
    <w:pPr>
      <w:ind w:left="720"/>
      <w:contextualSpacing/>
    </w:pPr>
  </w:style>
  <w:style w:type="paragraph" w:styleId="FootnoteText">
    <w:name w:val="footnote text"/>
    <w:basedOn w:val="Normal"/>
    <w:link w:val="FootnoteTextChar"/>
    <w:uiPriority w:val="99"/>
    <w:semiHidden/>
    <w:unhideWhenUsed/>
    <w:rsid w:val="00D31B99"/>
    <w:rPr>
      <w:sz w:val="20"/>
      <w:szCs w:val="20"/>
    </w:rPr>
  </w:style>
  <w:style w:type="character" w:customStyle="1" w:styleId="FootnoteTextChar">
    <w:name w:val="Footnote Text Char"/>
    <w:basedOn w:val="DefaultParagraphFont"/>
    <w:link w:val="FootnoteText"/>
    <w:uiPriority w:val="99"/>
    <w:semiHidden/>
    <w:rsid w:val="00D31B99"/>
    <w:rPr>
      <w:sz w:val="20"/>
      <w:szCs w:val="20"/>
    </w:rPr>
  </w:style>
  <w:style w:type="character" w:styleId="FootnoteReference">
    <w:name w:val="footnote reference"/>
    <w:basedOn w:val="DefaultParagraphFont"/>
    <w:uiPriority w:val="99"/>
    <w:semiHidden/>
    <w:unhideWhenUsed/>
    <w:rsid w:val="00D31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2759">
      <w:bodyDiv w:val="1"/>
      <w:marLeft w:val="0"/>
      <w:marRight w:val="0"/>
      <w:marTop w:val="0"/>
      <w:marBottom w:val="0"/>
      <w:divBdr>
        <w:top w:val="none" w:sz="0" w:space="0" w:color="auto"/>
        <w:left w:val="none" w:sz="0" w:space="0" w:color="auto"/>
        <w:bottom w:val="none" w:sz="0" w:space="0" w:color="auto"/>
        <w:right w:val="none" w:sz="0" w:space="0" w:color="auto"/>
      </w:divBdr>
    </w:div>
    <w:div w:id="926579132">
      <w:bodyDiv w:val="1"/>
      <w:marLeft w:val="0"/>
      <w:marRight w:val="0"/>
      <w:marTop w:val="0"/>
      <w:marBottom w:val="0"/>
      <w:divBdr>
        <w:top w:val="none" w:sz="0" w:space="0" w:color="auto"/>
        <w:left w:val="none" w:sz="0" w:space="0" w:color="auto"/>
        <w:bottom w:val="none" w:sz="0" w:space="0" w:color="auto"/>
        <w:right w:val="none" w:sz="0" w:space="0" w:color="auto"/>
      </w:divBdr>
    </w:div>
    <w:div w:id="948662767">
      <w:bodyDiv w:val="1"/>
      <w:marLeft w:val="0"/>
      <w:marRight w:val="0"/>
      <w:marTop w:val="0"/>
      <w:marBottom w:val="0"/>
      <w:divBdr>
        <w:top w:val="none" w:sz="0" w:space="0" w:color="auto"/>
        <w:left w:val="none" w:sz="0" w:space="0" w:color="auto"/>
        <w:bottom w:val="none" w:sz="0" w:space="0" w:color="auto"/>
        <w:right w:val="none" w:sz="0" w:space="0" w:color="auto"/>
      </w:divBdr>
    </w:div>
    <w:div w:id="995838269">
      <w:bodyDiv w:val="1"/>
      <w:marLeft w:val="0"/>
      <w:marRight w:val="0"/>
      <w:marTop w:val="0"/>
      <w:marBottom w:val="0"/>
      <w:divBdr>
        <w:top w:val="none" w:sz="0" w:space="0" w:color="auto"/>
        <w:left w:val="none" w:sz="0" w:space="0" w:color="auto"/>
        <w:bottom w:val="none" w:sz="0" w:space="0" w:color="auto"/>
        <w:right w:val="none" w:sz="0" w:space="0" w:color="auto"/>
      </w:divBdr>
    </w:div>
    <w:div w:id="19044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87C7A-D3DC-4EEE-B5EA-5A078A45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3716</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John Brownscombe</cp:lastModifiedBy>
  <cp:revision>2</cp:revision>
  <cp:lastPrinted>2016-03-18T08:22:00Z</cp:lastPrinted>
  <dcterms:created xsi:type="dcterms:W3CDTF">2018-01-16T11:13:00Z</dcterms:created>
  <dcterms:modified xsi:type="dcterms:W3CDTF">2018-01-16T11:13:00Z</dcterms:modified>
</cp:coreProperties>
</file>